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4A2" w14:paraId="50BA4E2E" w14:textId="77777777" w:rsidTr="003F44A2">
        <w:tc>
          <w:tcPr>
            <w:tcW w:w="9062" w:type="dxa"/>
          </w:tcPr>
          <w:p w14:paraId="7E02E93A" w14:textId="5D7D0BE5" w:rsidR="003F44A2" w:rsidRPr="003F44A2" w:rsidRDefault="003F44A2" w:rsidP="00526B8D">
            <w:bookmarkStart w:id="0" w:name="_GoBack"/>
            <w:bookmarkEnd w:id="0"/>
            <w:r w:rsidRPr="00953DDF">
              <w:rPr>
                <w:b/>
              </w:rPr>
              <w:t>Richtlijn:</w:t>
            </w:r>
            <w:r w:rsidRPr="00953DDF">
              <w:t xml:space="preserve"> zorgprofessionals </w:t>
            </w:r>
            <w:r w:rsidR="00741B77">
              <w:t xml:space="preserve">naast </w:t>
            </w:r>
            <w:r w:rsidRPr="00953DDF">
              <w:t>beroepsopleiding</w:t>
            </w:r>
            <w:r w:rsidR="00AF277F">
              <w:t>,</w:t>
            </w:r>
            <w:r w:rsidRPr="00953DDF">
              <w:t xml:space="preserve"> opleiden voor</w:t>
            </w:r>
            <w:r w:rsidR="00741B77">
              <w:t xml:space="preserve"> selectieve</w:t>
            </w:r>
            <w:r w:rsidRPr="00953DDF">
              <w:t xml:space="preserve"> voorbehouden handelingen</w:t>
            </w:r>
          </w:p>
        </w:tc>
      </w:tr>
    </w:tbl>
    <w:p w14:paraId="16561B26" w14:textId="77777777" w:rsidR="003F44A2" w:rsidRDefault="003F44A2" w:rsidP="00526B8D">
      <w:pPr>
        <w:spacing w:after="0"/>
        <w:rPr>
          <w:b/>
        </w:rPr>
      </w:pPr>
    </w:p>
    <w:p w14:paraId="005C2B85" w14:textId="77777777" w:rsidR="003F44A2" w:rsidRDefault="00953DDF" w:rsidP="00526B8D">
      <w:pPr>
        <w:spacing w:after="0"/>
        <w:rPr>
          <w:b/>
        </w:rPr>
      </w:pPr>
      <w:r>
        <w:rPr>
          <w:b/>
        </w:rPr>
        <w:t xml:space="preserve">Introductie </w:t>
      </w:r>
    </w:p>
    <w:p w14:paraId="6AFE2EF5" w14:textId="0CDD29E4" w:rsidR="003F44A2" w:rsidRDefault="008A4A93" w:rsidP="7B30C6E7">
      <w:pPr>
        <w:spacing w:after="0"/>
      </w:pPr>
      <w:r>
        <w:t>V</w:t>
      </w:r>
      <w:r w:rsidR="00953DDF">
        <w:t>anuit het</w:t>
      </w:r>
      <w:r w:rsidR="394A2A73" w:rsidRPr="7B30C6E7">
        <w:rPr>
          <w:rFonts w:ascii="Arial" w:eastAsia="Arial" w:hAnsi="Arial" w:cs="Arial"/>
          <w:sz w:val="20"/>
          <w:szCs w:val="20"/>
        </w:rPr>
        <w:t xml:space="preserve"> nieuwe leven, wonen en werken</w:t>
      </w:r>
      <w:r w:rsidR="00953DDF">
        <w:t xml:space="preserve"> wil Warande kijken naar de kwaliteiten </w:t>
      </w:r>
      <w:r w:rsidR="009136D3">
        <w:t xml:space="preserve">van de </w:t>
      </w:r>
      <w:r w:rsidR="00953DDF">
        <w:t xml:space="preserve">zorgprofessional. De zorgprofessional </w:t>
      </w:r>
      <w:r w:rsidR="00741B77">
        <w:t xml:space="preserve">naast </w:t>
      </w:r>
      <w:r w:rsidR="00953DDF">
        <w:t xml:space="preserve">de beroepsopleiding opleiden voor </w:t>
      </w:r>
      <w:r w:rsidR="00741B77">
        <w:t xml:space="preserve">selectieve </w:t>
      </w:r>
      <w:r w:rsidR="00953DDF">
        <w:t>voorbehouden handelingen</w:t>
      </w:r>
      <w:r w:rsidR="00316A77">
        <w:t xml:space="preserve"> (hierna VH)</w:t>
      </w:r>
      <w:r w:rsidR="00741B77">
        <w:t xml:space="preserve"> is</w:t>
      </w:r>
      <w:r w:rsidR="00953DDF">
        <w:t xml:space="preserve"> onderdeel van het vernieuwend werken. Afhankelijk van de situatie en ervaring kan de zorgprofessional zich aanmelden voor</w:t>
      </w:r>
      <w:r w:rsidR="735CDC9C">
        <w:t xml:space="preserve"> </w:t>
      </w:r>
      <w:r w:rsidR="00953DDF">
        <w:t xml:space="preserve">uitbreiding van het takenpakket. </w:t>
      </w:r>
    </w:p>
    <w:p w14:paraId="345C5C33" w14:textId="77777777" w:rsidR="003F44A2" w:rsidRDefault="003F44A2" w:rsidP="00526B8D">
      <w:pPr>
        <w:spacing w:after="0"/>
      </w:pPr>
    </w:p>
    <w:p w14:paraId="5649E7AB" w14:textId="77777777" w:rsidR="00953DDF" w:rsidRDefault="00953DDF" w:rsidP="00526B8D">
      <w:pPr>
        <w:spacing w:after="0"/>
      </w:pPr>
      <w:r>
        <w:t>In deze richtlijn wordt beschreven welke zorgprofessional in aanmerking komt</w:t>
      </w:r>
      <w:r w:rsidR="00C12330">
        <w:t>,</w:t>
      </w:r>
      <w:r>
        <w:t xml:space="preserve"> hoe het scholingsproces verloopt</w:t>
      </w:r>
      <w:r w:rsidR="00316A77">
        <w:t xml:space="preserve"> voor het aantonen van de bekwaamheid van een VH</w:t>
      </w:r>
      <w:r w:rsidR="00C12330">
        <w:t xml:space="preserve"> en wie welke verantwoordelijkheden dragen</w:t>
      </w:r>
      <w:r w:rsidR="00316A77">
        <w:t xml:space="preserve">. </w:t>
      </w:r>
    </w:p>
    <w:p w14:paraId="6C496E79" w14:textId="77777777" w:rsidR="007E28FF" w:rsidRDefault="007E28FF" w:rsidP="00526B8D">
      <w:pPr>
        <w:spacing w:after="0"/>
        <w:rPr>
          <w:b/>
        </w:rPr>
      </w:pPr>
    </w:p>
    <w:p w14:paraId="5820129D" w14:textId="77777777" w:rsidR="003F44A2" w:rsidRDefault="003F44A2" w:rsidP="00526B8D">
      <w:pPr>
        <w:spacing w:after="0"/>
        <w:rPr>
          <w:b/>
        </w:rPr>
      </w:pPr>
      <w:r>
        <w:rPr>
          <w:b/>
        </w:rPr>
        <w:t>Wanneer komt de zorgprofessional in aanmerking voor een VH buiten de eigen beroepsopleiding?</w:t>
      </w:r>
    </w:p>
    <w:p w14:paraId="0F658CC0" w14:textId="23B4CC51" w:rsidR="003F44A2" w:rsidRDefault="003F44A2" w:rsidP="60B4D5D2">
      <w:pPr>
        <w:spacing w:after="0"/>
        <w:rPr>
          <w:rFonts w:eastAsiaTheme="minorEastAsia"/>
        </w:rPr>
      </w:pPr>
      <w:r>
        <w:t xml:space="preserve">Als de zorgprofessional in de privéomgeving aantoonbaar een VH frequent </w:t>
      </w:r>
      <w:r w:rsidR="00055882">
        <w:t>en met ervaring uitvoert komt zij</w:t>
      </w:r>
      <w:r w:rsidR="004137E5">
        <w:t xml:space="preserve"> of hij</w:t>
      </w:r>
      <w:r w:rsidR="00055882">
        <w:t xml:space="preserve"> in aanmerking voor het uitbreiden van</w:t>
      </w:r>
      <w:r w:rsidR="008F4B55">
        <w:t xml:space="preserve"> </w:t>
      </w:r>
      <w:r w:rsidR="00741B77">
        <w:t>het</w:t>
      </w:r>
      <w:r w:rsidR="008F4B55">
        <w:t xml:space="preserve"> </w:t>
      </w:r>
      <w:r w:rsidR="00055882">
        <w:t>takenpakket.</w:t>
      </w:r>
      <w:r w:rsidR="007A025E">
        <w:t xml:space="preserve"> </w:t>
      </w:r>
      <w:r w:rsidR="00526B8D">
        <w:t xml:space="preserve">Bijvoorbeeld: </w:t>
      </w:r>
      <w:r w:rsidR="004137E5">
        <w:t xml:space="preserve">de zorgprofessional is mantelzorger waarbij zij of hij frequent een VH uitvoert, of de zorgprofessionals is zelf diabeet en voert de </w:t>
      </w:r>
      <w:r w:rsidR="669242EF">
        <w:t>VH-insuline</w:t>
      </w:r>
      <w:r w:rsidR="004137E5">
        <w:t xml:space="preserve"> spuiten frequent bij zichzelf uit. </w:t>
      </w:r>
    </w:p>
    <w:p w14:paraId="759CB417" w14:textId="1BB55DE4" w:rsidR="6369F08D" w:rsidRDefault="6369F08D" w:rsidP="60B4D5D2">
      <w:pPr>
        <w:spacing w:after="0"/>
        <w:rPr>
          <w:rFonts w:eastAsiaTheme="minorEastAsia"/>
        </w:rPr>
      </w:pPr>
      <w:r w:rsidRPr="60B4D5D2">
        <w:rPr>
          <w:rFonts w:eastAsiaTheme="minorEastAsia"/>
        </w:rPr>
        <w:t>Hierin streven we naar het samen creatief zoeken naar mogelijkheden, uiteraard wel binnen de kaders van kwaliteit en veiligheid.</w:t>
      </w:r>
    </w:p>
    <w:p w14:paraId="2C1D0E07" w14:textId="77777777" w:rsidR="0091409A" w:rsidRDefault="0091409A" w:rsidP="00526B8D">
      <w:pPr>
        <w:spacing w:after="0"/>
      </w:pPr>
    </w:p>
    <w:p w14:paraId="71AFF749" w14:textId="77777777" w:rsidR="00055882" w:rsidRDefault="00055882" w:rsidP="00526B8D">
      <w:pPr>
        <w:spacing w:after="0"/>
        <w:rPr>
          <w:b/>
        </w:rPr>
      </w:pPr>
      <w:r w:rsidRPr="36BA3AB2">
        <w:rPr>
          <w:b/>
          <w:bCs/>
        </w:rPr>
        <w:t>Wat is de aanmeldingsprocedure voor het uitvoeren van een VH buiten de beroepsopleiding?</w:t>
      </w:r>
    </w:p>
    <w:p w14:paraId="72BFEF67" w14:textId="6A534222" w:rsidR="00F46404" w:rsidRDefault="007A025E" w:rsidP="00F46404">
      <w:pPr>
        <w:pStyle w:val="Lijstalinea"/>
        <w:numPr>
          <w:ilvl w:val="0"/>
          <w:numId w:val="5"/>
        </w:numPr>
        <w:ind w:left="426" w:hanging="284"/>
      </w:pPr>
      <w:r>
        <w:t>De</w:t>
      </w:r>
      <w:r w:rsidR="0091409A">
        <w:t xml:space="preserve"> </w:t>
      </w:r>
      <w:r w:rsidR="10289C51">
        <w:t>zorgprofessional</w:t>
      </w:r>
      <w:r w:rsidR="03D16891">
        <w:t xml:space="preserve"> zet de eerste stap en</w:t>
      </w:r>
      <w:r w:rsidR="10289C51">
        <w:t xml:space="preserve"> gaat in gesprek met de manager zorg. In dit gesprek wordt bepaald of zij of hij </w:t>
      </w:r>
      <w:r w:rsidR="0091409A">
        <w:t xml:space="preserve">in staat </w:t>
      </w:r>
      <w:r>
        <w:t>is</w:t>
      </w:r>
      <w:r w:rsidR="00683D4D">
        <w:t xml:space="preserve"> een</w:t>
      </w:r>
      <w:r w:rsidR="0091409A">
        <w:t xml:space="preserve"> VH uit te voeren op basis van</w:t>
      </w:r>
      <w:r w:rsidR="00683D4D">
        <w:t xml:space="preserve"> </w:t>
      </w:r>
      <w:r w:rsidR="22595E3A">
        <w:t xml:space="preserve">kennis, attitude en </w:t>
      </w:r>
      <w:r>
        <w:t>de</w:t>
      </w:r>
      <w:r w:rsidR="0091409A">
        <w:t xml:space="preserve"> ervaring in </w:t>
      </w:r>
      <w:r>
        <w:t>de</w:t>
      </w:r>
      <w:r w:rsidR="0091409A">
        <w:t xml:space="preserve"> privéomgeving</w:t>
      </w:r>
      <w:r w:rsidR="768A05DC">
        <w:t>.</w:t>
      </w:r>
    </w:p>
    <w:p w14:paraId="66A2933A" w14:textId="16682FDE" w:rsidR="007A025E" w:rsidRDefault="007A025E" w:rsidP="60B4D5D2">
      <w:pPr>
        <w:pStyle w:val="Lijstalinea"/>
        <w:numPr>
          <w:ilvl w:val="0"/>
          <w:numId w:val="5"/>
        </w:numPr>
        <w:ind w:left="426" w:hanging="284"/>
        <w:rPr>
          <w:rFonts w:eastAsia="Times New Roman"/>
        </w:rPr>
      </w:pPr>
      <w:r>
        <w:t>De</w:t>
      </w:r>
      <w:r w:rsidR="003C7551">
        <w:t xml:space="preserve"> </w:t>
      </w:r>
      <w:r w:rsidR="4AC32FD5">
        <w:t xml:space="preserve">zorgprofessional en </w:t>
      </w:r>
      <w:r w:rsidR="003C7551">
        <w:t>manager zorg ne</w:t>
      </w:r>
      <w:r w:rsidR="00F37F57">
        <w:t>men</w:t>
      </w:r>
      <w:r w:rsidR="003C7551">
        <w:t xml:space="preserve"> contact op met de Warande Academie </w:t>
      </w:r>
      <w:r w:rsidR="2A15A26E">
        <w:t>voor</w:t>
      </w:r>
      <w:r w:rsidR="404A6B38">
        <w:t xml:space="preserve"> beoordeling en</w:t>
      </w:r>
      <w:r w:rsidR="00683D4D">
        <w:t xml:space="preserve"> </w:t>
      </w:r>
      <w:r w:rsidR="4376604E">
        <w:t>aanmelding van het</w:t>
      </w:r>
      <w:r w:rsidR="00683D4D">
        <w:t xml:space="preserve"> schol</w:t>
      </w:r>
      <w:r>
        <w:t>ingsproces</w:t>
      </w:r>
      <w:r w:rsidR="00683D4D">
        <w:t xml:space="preserve"> van een VH</w:t>
      </w:r>
      <w:r w:rsidR="33D73B89">
        <w:t xml:space="preserve">. </w:t>
      </w:r>
      <w:r w:rsidR="3F76ABBB">
        <w:t>De zorgprofessional maakt in dit contact op maat scholingsafspraken naar behoefte</w:t>
      </w:r>
      <w:r w:rsidR="360E349F">
        <w:t xml:space="preserve">, </w:t>
      </w:r>
      <w:r w:rsidR="360E349F" w:rsidRPr="60B4D5D2">
        <w:rPr>
          <w:rFonts w:eastAsia="Times New Roman"/>
        </w:rPr>
        <w:t>zoals meekijken bij de uitvoering van de VH.</w:t>
      </w:r>
    </w:p>
    <w:p w14:paraId="7F8F3FEF" w14:textId="2ECFD8FE" w:rsidR="00235B17" w:rsidRDefault="00235B17" w:rsidP="36BA3AB2">
      <w:pPr>
        <w:pStyle w:val="Lijstalinea"/>
        <w:numPr>
          <w:ilvl w:val="0"/>
          <w:numId w:val="5"/>
        </w:numPr>
        <w:ind w:left="426" w:hanging="284"/>
      </w:pPr>
      <w:r>
        <w:t xml:space="preserve">De </w:t>
      </w:r>
      <w:r w:rsidR="00683D4D">
        <w:t>Warande Academie</w:t>
      </w:r>
      <w:r w:rsidR="0E7B9EC8">
        <w:t xml:space="preserve"> </w:t>
      </w:r>
      <w:r w:rsidR="05C3A00B">
        <w:t xml:space="preserve">geeft een positief of negatief advies nadat de zorgprofessional het scholingsproces heeft doorlopen. </w:t>
      </w:r>
    </w:p>
    <w:p w14:paraId="3247C5D5" w14:textId="77777777" w:rsidR="0091409A" w:rsidRDefault="0091409A" w:rsidP="00231B89">
      <w:pPr>
        <w:spacing w:after="0"/>
      </w:pPr>
    </w:p>
    <w:p w14:paraId="5CAD5261" w14:textId="7E7042C3" w:rsidR="00683D4D" w:rsidRDefault="00683D4D" w:rsidP="36BA3AB2">
      <w:pPr>
        <w:spacing w:after="0"/>
        <w:rPr>
          <w:rFonts w:eastAsia="Times New Roman"/>
          <w:b/>
          <w:bCs/>
        </w:rPr>
      </w:pPr>
      <w:r w:rsidRPr="36BA3AB2">
        <w:rPr>
          <w:rFonts w:eastAsia="Times New Roman"/>
          <w:b/>
          <w:bCs/>
        </w:rPr>
        <w:t>Hoe ziet het scholingsproces</w:t>
      </w:r>
      <w:r w:rsidR="00231B89" w:rsidRPr="36BA3AB2">
        <w:rPr>
          <w:rFonts w:eastAsia="Times New Roman"/>
          <w:b/>
          <w:bCs/>
        </w:rPr>
        <w:t xml:space="preserve"> </w:t>
      </w:r>
      <w:r w:rsidR="00AF277F" w:rsidRPr="36BA3AB2">
        <w:rPr>
          <w:rFonts w:eastAsia="Times New Roman"/>
          <w:b/>
          <w:bCs/>
        </w:rPr>
        <w:t>eruit</w:t>
      </w:r>
      <w:r w:rsidRPr="36BA3AB2">
        <w:rPr>
          <w:rFonts w:eastAsia="Times New Roman"/>
          <w:b/>
          <w:bCs/>
        </w:rPr>
        <w:t xml:space="preserve">? </w:t>
      </w:r>
    </w:p>
    <w:p w14:paraId="117B52DB" w14:textId="6422FEB0" w:rsidR="00F46404" w:rsidRDefault="0094566E" w:rsidP="00F46404">
      <w:pPr>
        <w:pStyle w:val="Lijstalinea"/>
        <w:numPr>
          <w:ilvl w:val="0"/>
          <w:numId w:val="7"/>
        </w:numPr>
        <w:ind w:left="426" w:hanging="284"/>
        <w:rPr>
          <w:rFonts w:eastAsia="Times New Roman"/>
        </w:rPr>
      </w:pPr>
      <w:r w:rsidRPr="60B4D5D2">
        <w:rPr>
          <w:rFonts w:eastAsia="Times New Roman"/>
        </w:rPr>
        <w:t>De zorgprofessional</w:t>
      </w:r>
      <w:r w:rsidR="00231B89" w:rsidRPr="60B4D5D2">
        <w:rPr>
          <w:rFonts w:eastAsia="Times New Roman"/>
        </w:rPr>
        <w:t xml:space="preserve"> maakt de e-</w:t>
      </w:r>
      <w:proofErr w:type="spellStart"/>
      <w:r w:rsidR="00231B89" w:rsidRPr="60B4D5D2">
        <w:rPr>
          <w:rFonts w:eastAsia="Times New Roman"/>
        </w:rPr>
        <w:t>learning</w:t>
      </w:r>
      <w:proofErr w:type="spellEnd"/>
      <w:r w:rsidR="2296C039" w:rsidRPr="60B4D5D2">
        <w:rPr>
          <w:rFonts w:eastAsia="Times New Roman"/>
        </w:rPr>
        <w:t xml:space="preserve"> </w:t>
      </w:r>
      <w:r w:rsidR="00231B89" w:rsidRPr="60B4D5D2">
        <w:rPr>
          <w:rFonts w:eastAsia="Times New Roman"/>
        </w:rPr>
        <w:t xml:space="preserve">van de desbetreffende VH in </w:t>
      </w:r>
      <w:r w:rsidR="004137E5" w:rsidRPr="60B4D5D2">
        <w:rPr>
          <w:rFonts w:eastAsia="Times New Roman"/>
        </w:rPr>
        <w:t>de</w:t>
      </w:r>
      <w:r w:rsidR="008F4B55" w:rsidRPr="60B4D5D2">
        <w:rPr>
          <w:rFonts w:eastAsia="Times New Roman"/>
        </w:rPr>
        <w:t xml:space="preserve"> </w:t>
      </w:r>
      <w:r w:rsidR="00231B89" w:rsidRPr="60B4D5D2">
        <w:rPr>
          <w:rFonts w:eastAsia="Times New Roman"/>
        </w:rPr>
        <w:t>digitale academie</w:t>
      </w:r>
      <w:r w:rsidR="5CDCBFD3" w:rsidRPr="60B4D5D2">
        <w:rPr>
          <w:rFonts w:eastAsia="Times New Roman"/>
        </w:rPr>
        <w:t xml:space="preserve"> en heeft kennis van de </w:t>
      </w:r>
      <w:proofErr w:type="spellStart"/>
      <w:r w:rsidR="5CDCBFD3" w:rsidRPr="60B4D5D2">
        <w:rPr>
          <w:rFonts w:eastAsia="Times New Roman"/>
        </w:rPr>
        <w:t>vilans</w:t>
      </w:r>
      <w:proofErr w:type="spellEnd"/>
      <w:r w:rsidR="5CDCBFD3" w:rsidRPr="60B4D5D2">
        <w:rPr>
          <w:rFonts w:eastAsia="Times New Roman"/>
        </w:rPr>
        <w:t xml:space="preserve"> protocollen.</w:t>
      </w:r>
      <w:r w:rsidR="00231B89" w:rsidRPr="60B4D5D2">
        <w:rPr>
          <w:rFonts w:eastAsia="Times New Roman"/>
        </w:rPr>
        <w:t xml:space="preserve"> </w:t>
      </w:r>
      <w:r w:rsidR="364A0F0F" w:rsidRPr="60B4D5D2">
        <w:rPr>
          <w:rFonts w:eastAsia="Times New Roman"/>
        </w:rPr>
        <w:t>De zorgprofessional voert op maat gemaakte scholingsafspraken uit</w:t>
      </w:r>
      <w:r w:rsidR="0F448074" w:rsidRPr="60B4D5D2">
        <w:rPr>
          <w:rFonts w:eastAsia="Times New Roman"/>
        </w:rPr>
        <w:t>.</w:t>
      </w:r>
      <w:r w:rsidR="364A0F0F" w:rsidRPr="60B4D5D2">
        <w:rPr>
          <w:rFonts w:eastAsia="Times New Roman"/>
        </w:rPr>
        <w:t xml:space="preserve"> </w:t>
      </w:r>
    </w:p>
    <w:p w14:paraId="43264FDC" w14:textId="3A7438D9" w:rsidR="00F46404" w:rsidRDefault="0094566E" w:rsidP="36BA3AB2">
      <w:pPr>
        <w:pStyle w:val="Lijstalinea"/>
        <w:numPr>
          <w:ilvl w:val="0"/>
          <w:numId w:val="7"/>
        </w:numPr>
        <w:ind w:left="426" w:hanging="284"/>
        <w:rPr>
          <w:rFonts w:eastAsia="Times New Roman"/>
          <w:lang w:eastAsia="nl-NL"/>
        </w:rPr>
      </w:pPr>
      <w:r w:rsidRPr="60B4D5D2">
        <w:rPr>
          <w:rFonts w:eastAsia="Times New Roman"/>
        </w:rPr>
        <w:t>De</w:t>
      </w:r>
      <w:r w:rsidR="005B2B3B" w:rsidRPr="60B4D5D2">
        <w:rPr>
          <w:rFonts w:eastAsia="Times New Roman"/>
        </w:rPr>
        <w:t xml:space="preserve"> </w:t>
      </w:r>
      <w:r w:rsidR="00AF277F" w:rsidRPr="60B4D5D2">
        <w:rPr>
          <w:rFonts w:eastAsia="Times New Roman"/>
        </w:rPr>
        <w:t>VH-praktijktoets</w:t>
      </w:r>
      <w:r w:rsidR="005B2B3B" w:rsidRPr="60B4D5D2">
        <w:rPr>
          <w:rFonts w:eastAsia="Times New Roman"/>
        </w:rPr>
        <w:t xml:space="preserve"> laat </w:t>
      </w:r>
      <w:r w:rsidRPr="60B4D5D2">
        <w:rPr>
          <w:rFonts w:eastAsia="Times New Roman"/>
        </w:rPr>
        <w:t>de zorgprofessional</w:t>
      </w:r>
      <w:r w:rsidR="005B2B3B" w:rsidRPr="60B4D5D2">
        <w:rPr>
          <w:rFonts w:eastAsia="Times New Roman"/>
        </w:rPr>
        <w:t xml:space="preserve"> afnemen door </w:t>
      </w:r>
      <w:r w:rsidR="07BE9247" w:rsidRPr="60B4D5D2">
        <w:rPr>
          <w:rFonts w:eastAsia="Times New Roman"/>
        </w:rPr>
        <w:t>een</w:t>
      </w:r>
      <w:r w:rsidR="005B2B3B" w:rsidRPr="60B4D5D2">
        <w:rPr>
          <w:rFonts w:eastAsia="Times New Roman"/>
        </w:rPr>
        <w:t xml:space="preserve"> leercoach</w:t>
      </w:r>
      <w:r w:rsidR="6610656F" w:rsidRPr="60B4D5D2">
        <w:rPr>
          <w:rFonts w:eastAsia="Times New Roman"/>
        </w:rPr>
        <w:t>.</w:t>
      </w:r>
      <w:r w:rsidR="005B2B3B" w:rsidRPr="60B4D5D2">
        <w:rPr>
          <w:rFonts w:eastAsia="Times New Roman"/>
        </w:rPr>
        <w:t xml:space="preserve"> </w:t>
      </w:r>
      <w:r w:rsidR="0A5AAB96" w:rsidRPr="60B4D5D2">
        <w:rPr>
          <w:rFonts w:eastAsia="Times New Roman"/>
        </w:rPr>
        <w:t>De</w:t>
      </w:r>
      <w:r w:rsidR="0A5AAB96" w:rsidRPr="60B4D5D2">
        <w:rPr>
          <w:rFonts w:eastAsia="Calibri"/>
          <w:color w:val="000000" w:themeColor="text1"/>
        </w:rPr>
        <w:t xml:space="preserve"> </w:t>
      </w:r>
      <w:r w:rsidR="05A9D03F" w:rsidRPr="60B4D5D2">
        <w:rPr>
          <w:rFonts w:eastAsia="Calibri"/>
          <w:color w:val="000000" w:themeColor="text1"/>
        </w:rPr>
        <w:t>leercoach</w:t>
      </w:r>
      <w:r w:rsidR="0A5AAB96" w:rsidRPr="60B4D5D2">
        <w:rPr>
          <w:rFonts w:eastAsia="Calibri"/>
          <w:color w:val="000000" w:themeColor="text1"/>
        </w:rPr>
        <w:t xml:space="preserve"> toetst zowel de uitvoering van VH en ook </w:t>
      </w:r>
      <w:r w:rsidR="14A45C8E" w:rsidRPr="60B4D5D2">
        <w:rPr>
          <w:rFonts w:eastAsia="Calibri"/>
          <w:color w:val="000000" w:themeColor="text1"/>
        </w:rPr>
        <w:t>de</w:t>
      </w:r>
      <w:r w:rsidR="0A5AAB96" w:rsidRPr="60B4D5D2">
        <w:rPr>
          <w:rFonts w:eastAsia="Calibri"/>
          <w:color w:val="000000" w:themeColor="text1"/>
        </w:rPr>
        <w:t xml:space="preserve"> kennis en attitude</w:t>
      </w:r>
      <w:r w:rsidR="3C51D52C" w:rsidRPr="60B4D5D2">
        <w:rPr>
          <w:rFonts w:eastAsia="Calibri"/>
          <w:color w:val="000000" w:themeColor="text1"/>
        </w:rPr>
        <w:t xml:space="preserve"> van de zorgprofessional</w:t>
      </w:r>
      <w:r w:rsidR="0A5AAB96" w:rsidRPr="60B4D5D2">
        <w:rPr>
          <w:rFonts w:eastAsia="Calibri"/>
          <w:color w:val="000000" w:themeColor="text1"/>
        </w:rPr>
        <w:t>.</w:t>
      </w:r>
      <w:r w:rsidR="2CE13AB0" w:rsidRPr="60B4D5D2">
        <w:rPr>
          <w:rFonts w:eastAsia="Calibri"/>
          <w:color w:val="000000" w:themeColor="text1"/>
        </w:rPr>
        <w:t xml:space="preserve"> </w:t>
      </w:r>
      <w:r w:rsidR="2CE13AB0" w:rsidRPr="60B4D5D2">
        <w:rPr>
          <w:rFonts w:eastAsia="Times New Roman"/>
          <w:lang w:eastAsia="nl-NL"/>
        </w:rPr>
        <w:t xml:space="preserve"> De zorgprofessional maakt zelf een afspraak met de leercoach voor het inplannen van de praktijktoets.  </w:t>
      </w:r>
    </w:p>
    <w:p w14:paraId="2FD27C85" w14:textId="37BB9821" w:rsidR="00683D4D" w:rsidRPr="00F46404" w:rsidRDefault="2CE13AB0" w:rsidP="00F46404">
      <w:pPr>
        <w:pStyle w:val="Lijstalinea"/>
        <w:numPr>
          <w:ilvl w:val="0"/>
          <w:numId w:val="7"/>
        </w:numPr>
        <w:ind w:left="426" w:hanging="284"/>
        <w:rPr>
          <w:rFonts w:eastAsia="Times New Roman"/>
        </w:rPr>
      </w:pPr>
      <w:r>
        <w:t>De zorgprofessional is verantwoordelijk voor het leren en op peil houden van de kennis en kunde voor de</w:t>
      </w:r>
      <w:r w:rsidR="4EDBDB6B">
        <w:t xml:space="preserve"> VH. </w:t>
      </w:r>
      <w:r w:rsidR="005B2B3B" w:rsidRPr="60B4D5D2">
        <w:rPr>
          <w:rFonts w:eastAsia="Times New Roman"/>
        </w:rPr>
        <w:t>Elke 3 jaar dien</w:t>
      </w:r>
      <w:r w:rsidR="0094566E" w:rsidRPr="60B4D5D2">
        <w:rPr>
          <w:rFonts w:eastAsia="Times New Roman"/>
        </w:rPr>
        <w:t>t de</w:t>
      </w:r>
      <w:r w:rsidR="005B2B3B" w:rsidRPr="60B4D5D2">
        <w:rPr>
          <w:rFonts w:eastAsia="Times New Roman"/>
        </w:rPr>
        <w:t xml:space="preserve"> zorgprofessional </w:t>
      </w:r>
      <w:r w:rsidR="0094566E" w:rsidRPr="60B4D5D2">
        <w:rPr>
          <w:rFonts w:eastAsia="Times New Roman"/>
        </w:rPr>
        <w:t>de eigen</w:t>
      </w:r>
      <w:r w:rsidR="005B2B3B" w:rsidRPr="60B4D5D2">
        <w:rPr>
          <w:rFonts w:eastAsia="Times New Roman"/>
        </w:rPr>
        <w:t xml:space="preserve"> bekwaamheid over de VH te toetsen. Dat kan op </w:t>
      </w:r>
      <w:r w:rsidR="0094566E" w:rsidRPr="60B4D5D2">
        <w:rPr>
          <w:rFonts w:eastAsia="Times New Roman"/>
        </w:rPr>
        <w:t>de</w:t>
      </w:r>
      <w:r w:rsidR="005B2B3B" w:rsidRPr="60B4D5D2">
        <w:rPr>
          <w:rFonts w:eastAsia="Times New Roman"/>
        </w:rPr>
        <w:t xml:space="preserve"> eigen werkplek in de dagelijkse praktijk met een collega die bekwaam is om te toetsen. </w:t>
      </w:r>
      <w:r w:rsidR="00683D4D" w:rsidRPr="60B4D5D2">
        <w:rPr>
          <w:rFonts w:eastAsia="Times New Roman"/>
        </w:rPr>
        <w:t xml:space="preserve"> </w:t>
      </w:r>
    </w:p>
    <w:p w14:paraId="38FFCCBD" w14:textId="77777777" w:rsidR="00526B8D" w:rsidRDefault="00526B8D" w:rsidP="00231B89">
      <w:pPr>
        <w:spacing w:after="0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05951D2" w14:textId="77777777" w:rsidR="00E70532" w:rsidRPr="00E70532" w:rsidRDefault="00E70532" w:rsidP="00E70532">
      <w:pPr>
        <w:pStyle w:val="Lijstalinea"/>
        <w:rPr>
          <w:rStyle w:val="normaltextrun"/>
        </w:rPr>
      </w:pPr>
    </w:p>
    <w:p w14:paraId="5DA4DE4C" w14:textId="77777777" w:rsidR="007E28FF" w:rsidRDefault="007E28FF" w:rsidP="00953DDF">
      <w:pPr>
        <w:spacing w:after="0"/>
      </w:pPr>
    </w:p>
    <w:p w14:paraId="18F0F0DD" w14:textId="77777777" w:rsidR="00953DDF" w:rsidRPr="00953DDF" w:rsidRDefault="00953DDF" w:rsidP="00953DDF"/>
    <w:sectPr w:rsidR="00953DDF" w:rsidRPr="0095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93"/>
    <w:multiLevelType w:val="hybridMultilevel"/>
    <w:tmpl w:val="C79AF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BEFB"/>
    <w:multiLevelType w:val="hybridMultilevel"/>
    <w:tmpl w:val="46F699D8"/>
    <w:lvl w:ilvl="0" w:tplc="8ABA6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06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2A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A1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E3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C0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C1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AA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6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A74"/>
    <w:multiLevelType w:val="hybridMultilevel"/>
    <w:tmpl w:val="D45446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A4A"/>
    <w:multiLevelType w:val="hybridMultilevel"/>
    <w:tmpl w:val="CC127FD2"/>
    <w:lvl w:ilvl="0" w:tplc="1FA0A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3466"/>
    <w:multiLevelType w:val="hybridMultilevel"/>
    <w:tmpl w:val="0BE0066C"/>
    <w:lvl w:ilvl="0" w:tplc="649879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85D54"/>
    <w:multiLevelType w:val="hybridMultilevel"/>
    <w:tmpl w:val="FD6489F6"/>
    <w:lvl w:ilvl="0" w:tplc="1F209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CA33DE"/>
    <w:multiLevelType w:val="hybridMultilevel"/>
    <w:tmpl w:val="6CB26AD8"/>
    <w:lvl w:ilvl="0" w:tplc="7EE0C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FA1D54"/>
    <w:multiLevelType w:val="multilevel"/>
    <w:tmpl w:val="8C36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195841"/>
    <w:multiLevelType w:val="hybridMultilevel"/>
    <w:tmpl w:val="62C6D7B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ED221EA"/>
    <w:multiLevelType w:val="multilevel"/>
    <w:tmpl w:val="7B34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DF"/>
    <w:rsid w:val="00055882"/>
    <w:rsid w:val="00112CEC"/>
    <w:rsid w:val="00231B89"/>
    <w:rsid w:val="00235B17"/>
    <w:rsid w:val="00316A77"/>
    <w:rsid w:val="00346913"/>
    <w:rsid w:val="003C7551"/>
    <w:rsid w:val="003F44A2"/>
    <w:rsid w:val="004137E5"/>
    <w:rsid w:val="00526B8D"/>
    <w:rsid w:val="005B2B3B"/>
    <w:rsid w:val="00683D4D"/>
    <w:rsid w:val="006C2CD4"/>
    <w:rsid w:val="00741B77"/>
    <w:rsid w:val="007777A1"/>
    <w:rsid w:val="007A025E"/>
    <w:rsid w:val="007E28FF"/>
    <w:rsid w:val="00814F2D"/>
    <w:rsid w:val="00874C2E"/>
    <w:rsid w:val="008A4A93"/>
    <w:rsid w:val="008F4B55"/>
    <w:rsid w:val="009136D3"/>
    <w:rsid w:val="0091409A"/>
    <w:rsid w:val="0094566E"/>
    <w:rsid w:val="00953DDF"/>
    <w:rsid w:val="00AF277F"/>
    <w:rsid w:val="00C12330"/>
    <w:rsid w:val="00DF1469"/>
    <w:rsid w:val="00E70532"/>
    <w:rsid w:val="00F2046D"/>
    <w:rsid w:val="00F37F57"/>
    <w:rsid w:val="00F46404"/>
    <w:rsid w:val="02CB706C"/>
    <w:rsid w:val="03D16891"/>
    <w:rsid w:val="055C5851"/>
    <w:rsid w:val="05A9D03F"/>
    <w:rsid w:val="05C3A00B"/>
    <w:rsid w:val="05FBEDF1"/>
    <w:rsid w:val="0695D748"/>
    <w:rsid w:val="06C9E6A3"/>
    <w:rsid w:val="0785B932"/>
    <w:rsid w:val="07BE9247"/>
    <w:rsid w:val="0940D5A4"/>
    <w:rsid w:val="0A5AAB96"/>
    <w:rsid w:val="0ADEAC48"/>
    <w:rsid w:val="0C540051"/>
    <w:rsid w:val="0C946AE7"/>
    <w:rsid w:val="0E7B9EC8"/>
    <w:rsid w:val="0F448074"/>
    <w:rsid w:val="0F7B725F"/>
    <w:rsid w:val="0FB24CCF"/>
    <w:rsid w:val="10081BAE"/>
    <w:rsid w:val="10289C51"/>
    <w:rsid w:val="102AEE08"/>
    <w:rsid w:val="1186613C"/>
    <w:rsid w:val="12E9ED91"/>
    <w:rsid w:val="135D8785"/>
    <w:rsid w:val="1368C6BB"/>
    <w:rsid w:val="14A45C8E"/>
    <w:rsid w:val="14B4E683"/>
    <w:rsid w:val="1665AFBF"/>
    <w:rsid w:val="17942A70"/>
    <w:rsid w:val="193F9AE3"/>
    <w:rsid w:val="19A7D8F7"/>
    <w:rsid w:val="19C0EB12"/>
    <w:rsid w:val="1D0D47A3"/>
    <w:rsid w:val="1DDBB469"/>
    <w:rsid w:val="1E130C06"/>
    <w:rsid w:val="1F9F3C55"/>
    <w:rsid w:val="22595E3A"/>
    <w:rsid w:val="2296C039"/>
    <w:rsid w:val="22CD54CC"/>
    <w:rsid w:val="233592E0"/>
    <w:rsid w:val="2602286F"/>
    <w:rsid w:val="2753DF0B"/>
    <w:rsid w:val="27A02C08"/>
    <w:rsid w:val="29FA831E"/>
    <w:rsid w:val="2A15A26E"/>
    <w:rsid w:val="2B532BFB"/>
    <w:rsid w:val="2B6E07E9"/>
    <w:rsid w:val="2CE13AB0"/>
    <w:rsid w:val="2CE7DF38"/>
    <w:rsid w:val="2D30FE68"/>
    <w:rsid w:val="2D847544"/>
    <w:rsid w:val="2FE378AB"/>
    <w:rsid w:val="33D73B89"/>
    <w:rsid w:val="3520D492"/>
    <w:rsid w:val="360E349F"/>
    <w:rsid w:val="364A0F0F"/>
    <w:rsid w:val="36BA3AB2"/>
    <w:rsid w:val="36D61A46"/>
    <w:rsid w:val="36FF3C39"/>
    <w:rsid w:val="3786A287"/>
    <w:rsid w:val="3895CBB8"/>
    <w:rsid w:val="394A2A73"/>
    <w:rsid w:val="3C51D52C"/>
    <w:rsid w:val="3CF8E559"/>
    <w:rsid w:val="3DCBAC47"/>
    <w:rsid w:val="3E7D274C"/>
    <w:rsid w:val="3F76ABBB"/>
    <w:rsid w:val="404A6B38"/>
    <w:rsid w:val="41808F65"/>
    <w:rsid w:val="41928436"/>
    <w:rsid w:val="42D88BFF"/>
    <w:rsid w:val="4376604E"/>
    <w:rsid w:val="441F8F88"/>
    <w:rsid w:val="44ED7836"/>
    <w:rsid w:val="4891665F"/>
    <w:rsid w:val="4A2D36C0"/>
    <w:rsid w:val="4AC32FD5"/>
    <w:rsid w:val="4BB03AC4"/>
    <w:rsid w:val="4BBC1F56"/>
    <w:rsid w:val="4C7E6A35"/>
    <w:rsid w:val="4E1A3A96"/>
    <w:rsid w:val="4E66DFF4"/>
    <w:rsid w:val="4EDBDB6B"/>
    <w:rsid w:val="4F76DD80"/>
    <w:rsid w:val="5033E0D4"/>
    <w:rsid w:val="5105C3FB"/>
    <w:rsid w:val="51F3CD3B"/>
    <w:rsid w:val="532EB118"/>
    <w:rsid w:val="557E7895"/>
    <w:rsid w:val="563D4FFA"/>
    <w:rsid w:val="57447F7A"/>
    <w:rsid w:val="5812A34A"/>
    <w:rsid w:val="5A08C4E4"/>
    <w:rsid w:val="5A932287"/>
    <w:rsid w:val="5B91FEE8"/>
    <w:rsid w:val="5BBF2900"/>
    <w:rsid w:val="5BEDBA19"/>
    <w:rsid w:val="5CDCBFD3"/>
    <w:rsid w:val="5CEF534C"/>
    <w:rsid w:val="5D4065A6"/>
    <w:rsid w:val="5E8D5954"/>
    <w:rsid w:val="5EDAA270"/>
    <w:rsid w:val="5F0178D4"/>
    <w:rsid w:val="5F8BED39"/>
    <w:rsid w:val="60191DCE"/>
    <w:rsid w:val="602929B5"/>
    <w:rsid w:val="607672D1"/>
    <w:rsid w:val="60B4D5D2"/>
    <w:rsid w:val="61BC9206"/>
    <w:rsid w:val="61CE168C"/>
    <w:rsid w:val="63321443"/>
    <w:rsid w:val="6360CA77"/>
    <w:rsid w:val="6369F08D"/>
    <w:rsid w:val="63ECD546"/>
    <w:rsid w:val="640E02E4"/>
    <w:rsid w:val="6610656F"/>
    <w:rsid w:val="666F0D45"/>
    <w:rsid w:val="669242EF"/>
    <w:rsid w:val="6697FF64"/>
    <w:rsid w:val="66CE1F8F"/>
    <w:rsid w:val="66D33FF6"/>
    <w:rsid w:val="6833CFC5"/>
    <w:rsid w:val="68D42AA7"/>
    <w:rsid w:val="68DD8AB6"/>
    <w:rsid w:val="6B6878D7"/>
    <w:rsid w:val="6D0D649C"/>
    <w:rsid w:val="6DE4068D"/>
    <w:rsid w:val="70154C56"/>
    <w:rsid w:val="7120755B"/>
    <w:rsid w:val="735CDC9C"/>
    <w:rsid w:val="768A05DC"/>
    <w:rsid w:val="781AD926"/>
    <w:rsid w:val="7A29591E"/>
    <w:rsid w:val="7B30C6E7"/>
    <w:rsid w:val="7C3F8C4F"/>
    <w:rsid w:val="7C4DC569"/>
    <w:rsid w:val="7EE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8A4C"/>
  <w15:chartTrackingRefBased/>
  <w15:docId w15:val="{3D084F07-09CE-478F-B2BA-EAE3994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3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3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DF146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Standaardalinea-lettertype"/>
    <w:rsid w:val="005B2B3B"/>
  </w:style>
  <w:style w:type="paragraph" w:customStyle="1" w:styleId="paragraph">
    <w:name w:val="paragraph"/>
    <w:basedOn w:val="Standaard"/>
    <w:rsid w:val="00E7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E70532"/>
  </w:style>
  <w:style w:type="table" w:styleId="Tabelraster">
    <w:name w:val="Table Grid"/>
    <w:basedOn w:val="Standaardtabel"/>
    <w:uiPriority w:val="39"/>
    <w:rsid w:val="003F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F277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277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27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27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277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2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2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7696F1FDF41428E222C3453EA2BEA" ma:contentTypeVersion="13" ma:contentTypeDescription="Create a new document." ma:contentTypeScope="" ma:versionID="0afae89930397d00209f3165325987ba">
  <xsd:schema xmlns:xsd="http://www.w3.org/2001/XMLSchema" xmlns:xs="http://www.w3.org/2001/XMLSchema" xmlns:p="http://schemas.microsoft.com/office/2006/metadata/properties" xmlns:ns2="d42290b0-b66d-4180-a27f-f5b18d598a2f" xmlns:ns3="6f956247-417a-4675-89c3-eec355cb379e" targetNamespace="http://schemas.microsoft.com/office/2006/metadata/properties" ma:root="true" ma:fieldsID="c472993c5b52e0732ca88c6835b10b3c" ns2:_="" ns3:_="">
    <xsd:import namespace="d42290b0-b66d-4180-a27f-f5b18d598a2f"/>
    <xsd:import namespace="6f956247-417a-4675-89c3-eec355cb3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290b0-b66d-4180-a27f-f5b18d598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c2b5d6-9283-4266-9084-0ce5293c7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6247-417a-4675-89c3-eec355cb3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41478dc-1f62-4be2-ae5e-794e9c97035f}" ma:internalName="TaxCatchAll" ma:showField="CatchAllData" ma:web="6f956247-417a-4675-89c3-eec355cb3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956247-417a-4675-89c3-eec355cb379e" xsi:nil="true"/>
    <lcf76f155ced4ddcb4097134ff3c332f xmlns="d42290b0-b66d-4180-a27f-f5b18d598a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52DCD-3FBF-40F8-98F6-CD7A6EA5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290b0-b66d-4180-a27f-f5b18d598a2f"/>
    <ds:schemaRef ds:uri="6f956247-417a-4675-89c3-eec355cb3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8F80C-C7EB-4B82-816A-764CB3598FB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6f956247-417a-4675-89c3-eec355cb379e"/>
    <ds:schemaRef ds:uri="d42290b0-b66d-4180-a27f-f5b18d598a2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45FB5F-0520-4B1F-A282-947290791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2369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Rijswijk, Sabrina van</dc:creator>
  <cp:keywords/>
  <dc:description/>
  <cp:lastModifiedBy>Marielle Disselhof</cp:lastModifiedBy>
  <cp:revision>2</cp:revision>
  <dcterms:created xsi:type="dcterms:W3CDTF">2024-05-28T07:32:00Z</dcterms:created>
  <dcterms:modified xsi:type="dcterms:W3CDTF">2024-05-28T07:32:00Z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0x01010068C7696F1FDF41428E222C3453EA2BEA</vt:lpwstr>
  </property>
  <property fmtid="{D5CDD505-2E9C-101B-9397-08002B2CF9AE}" pid="3" name="MediaServiceImageTags">
    <vt:lpwstr/>
  </property>
</Properties>
</file>