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0CCF" w14:textId="72248C98" w:rsidR="001115F4" w:rsidRDefault="001115F4" w:rsidP="001115F4">
      <w:pPr>
        <w:pStyle w:val="Geenafstand"/>
        <w:rPr>
          <w:rFonts w:ascii="Times New Roman" w:hAnsi="Times New Roman" w:cs="Times New Roman"/>
          <w:b/>
          <w:bCs/>
        </w:rPr>
      </w:pPr>
      <w:r w:rsidRPr="001115F4">
        <w:rPr>
          <w:rFonts w:ascii="Times New Roman" w:hAnsi="Times New Roman" w:cs="Times New Roman"/>
          <w:b/>
          <w:bCs/>
        </w:rPr>
        <w:t>Onderbouwing businesscase</w:t>
      </w:r>
    </w:p>
    <w:p w14:paraId="28453F92" w14:textId="77777777" w:rsidR="00DB06E4" w:rsidRDefault="00DB06E4" w:rsidP="001115F4">
      <w:pPr>
        <w:pStyle w:val="Geenafstand"/>
        <w:rPr>
          <w:rFonts w:ascii="Times New Roman" w:hAnsi="Times New Roman" w:cs="Times New Roman"/>
          <w:b/>
          <w:bCs/>
        </w:rPr>
      </w:pPr>
    </w:p>
    <w:p w14:paraId="2FFE8856" w14:textId="77777777" w:rsidR="00DB06E4" w:rsidRDefault="00DB06E4" w:rsidP="00DB06E4">
      <w:pPr>
        <w:pStyle w:val="Geenafstand"/>
        <w:rPr>
          <w:rFonts w:ascii="Times New Roman" w:hAnsi="Times New Roman" w:cs="Times New Roman"/>
        </w:rPr>
      </w:pPr>
      <w:r w:rsidRPr="001115F4">
        <w:rPr>
          <w:rFonts w:ascii="Times New Roman" w:hAnsi="Times New Roman" w:cs="Times New Roman"/>
          <w:b/>
          <w:bCs/>
        </w:rPr>
        <w:t>Onderbouwing van de businesscase</w:t>
      </w:r>
      <w:r w:rsidRPr="001115F4">
        <w:rPr>
          <w:rFonts w:ascii="Times New Roman" w:hAnsi="Times New Roman" w:cs="Times New Roman"/>
        </w:rPr>
        <w:br/>
        <w:t xml:space="preserve">De in deze mail genoemde capaciteitswinst is gebaseerd op een conservatief rekenmodel, opgebouwd vanuit landelijke beleids- en onderzoeksrapporten over passende inzet van wijkverpleging, vroegsignalering,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en samenwerking met mantelzorgers. </w:t>
      </w:r>
    </w:p>
    <w:p w14:paraId="52C11C2A" w14:textId="77777777" w:rsidR="00DB06E4" w:rsidRDefault="00DB06E4" w:rsidP="00DB06E4">
      <w:pPr>
        <w:pStyle w:val="Geenafstand"/>
        <w:rPr>
          <w:rFonts w:ascii="Times New Roman" w:hAnsi="Times New Roman" w:cs="Times New Roman"/>
        </w:rPr>
      </w:pPr>
    </w:p>
    <w:p w14:paraId="556257B1" w14:textId="77777777" w:rsidR="00DB06E4" w:rsidRDefault="00DB06E4" w:rsidP="00DB06E4">
      <w:pPr>
        <w:pStyle w:val="Geenafstand"/>
        <w:rPr>
          <w:rFonts w:ascii="Times New Roman" w:hAnsi="Times New Roman" w:cs="Times New Roman"/>
        </w:rPr>
      </w:pPr>
      <w:r w:rsidRPr="001115F4">
        <w:rPr>
          <w:rFonts w:ascii="Times New Roman" w:hAnsi="Times New Roman" w:cs="Times New Roman"/>
        </w:rPr>
        <w:t xml:space="preserve">Zorginstituut Nederland onderbouwt dat de toegankelijkheid van wijkverpleging vraagt om een andere inzet van mensen en middelen, met meer nadruk op zelfredzaamheid, inzet van </w:t>
      </w:r>
      <w:proofErr w:type="spellStart"/>
      <w:r w:rsidRPr="001115F4">
        <w:rPr>
          <w:rFonts w:ascii="Times New Roman" w:hAnsi="Times New Roman" w:cs="Times New Roman"/>
        </w:rPr>
        <w:t>helpenden</w:t>
      </w:r>
      <w:proofErr w:type="spellEnd"/>
      <w:r w:rsidRPr="001115F4">
        <w:rPr>
          <w:rFonts w:ascii="Times New Roman" w:hAnsi="Times New Roman" w:cs="Times New Roman"/>
        </w:rPr>
        <w:t xml:space="preserve"> en het netwerk rond de cliënt. </w:t>
      </w:r>
      <w:proofErr w:type="spellStart"/>
      <w:r w:rsidRPr="001115F4">
        <w:rPr>
          <w:rFonts w:ascii="Times New Roman" w:hAnsi="Times New Roman" w:cs="Times New Roman"/>
        </w:rPr>
        <w:t>Nivel</w:t>
      </w:r>
      <w:proofErr w:type="spellEnd"/>
      <w:r w:rsidRPr="001115F4">
        <w:rPr>
          <w:rFonts w:ascii="Times New Roman" w:hAnsi="Times New Roman" w:cs="Times New Roman"/>
        </w:rPr>
        <w:t xml:space="preserve"> laat zien dat informele zorg kan bijdragen aan het verlagen van werkdruk en personeelstekorten, mits professionals en mantelzorgers goed samenwerken, duidelijke taakafspraken maken en dezelfde taal spreken. </w:t>
      </w:r>
    </w:p>
    <w:p w14:paraId="38CAF260" w14:textId="77777777" w:rsidR="00DB06E4" w:rsidRDefault="00DB06E4" w:rsidP="00DB06E4">
      <w:pPr>
        <w:pStyle w:val="Geenafstand"/>
        <w:rPr>
          <w:rFonts w:ascii="Times New Roman" w:hAnsi="Times New Roman" w:cs="Times New Roman"/>
        </w:rPr>
      </w:pPr>
    </w:p>
    <w:p w14:paraId="59EB3935" w14:textId="7B6122BA" w:rsidR="00DB06E4" w:rsidRPr="002520B7" w:rsidRDefault="00DB06E4" w:rsidP="001115F4">
      <w:pPr>
        <w:pStyle w:val="Geenafstand"/>
        <w:rPr>
          <w:rFonts w:ascii="Times New Roman" w:hAnsi="Times New Roman" w:cs="Times New Roman"/>
        </w:rPr>
      </w:pPr>
      <w:r w:rsidRPr="001115F4">
        <w:rPr>
          <w:rFonts w:ascii="Times New Roman" w:hAnsi="Times New Roman" w:cs="Times New Roman"/>
        </w:rPr>
        <w:t xml:space="preserve">Ook de </w:t>
      </w:r>
      <w:proofErr w:type="spellStart"/>
      <w:r w:rsidRPr="001115F4">
        <w:rPr>
          <w:rFonts w:ascii="Times New Roman" w:hAnsi="Times New Roman" w:cs="Times New Roman"/>
        </w:rPr>
        <w:t>NZa</w:t>
      </w:r>
      <w:proofErr w:type="spellEnd"/>
      <w:r w:rsidRPr="001115F4">
        <w:rPr>
          <w:rFonts w:ascii="Times New Roman" w:hAnsi="Times New Roman" w:cs="Times New Roman"/>
        </w:rPr>
        <w:t xml:space="preserve"> en </w:t>
      </w:r>
      <w:proofErr w:type="spellStart"/>
      <w:r w:rsidRPr="001115F4">
        <w:rPr>
          <w:rFonts w:ascii="Times New Roman" w:hAnsi="Times New Roman" w:cs="Times New Roman"/>
        </w:rPr>
        <w:t>ActiZ</w:t>
      </w:r>
      <w:proofErr w:type="spellEnd"/>
      <w:r w:rsidRPr="001115F4">
        <w:rPr>
          <w:rFonts w:ascii="Times New Roman" w:hAnsi="Times New Roman" w:cs="Times New Roman"/>
        </w:rPr>
        <w:t xml:space="preserve"> benadrukken dat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en mantelzorgondersteuning belangrijke voorwaarden zijn om de ouderenzorg toekomstbestendig te organiseren. De in deze businesscase genoemde uren- en kostenbesparing is daarmee geen letterlijk uit één studie overgenomen uitkomst, maar een voorzichtige en verdedigbare vertaling naar de praktijk van een VVT-organisatie met 100 cliënten. De richting van het effect is daarmee aantoonbaar onderbouwd; de exacte uren en financiële</w:t>
      </w:r>
      <w:r w:rsidR="002520B7">
        <w:rPr>
          <w:rFonts w:ascii="Times New Roman" w:hAnsi="Times New Roman" w:cs="Times New Roman"/>
        </w:rPr>
        <w:t xml:space="preserve"> gemiddelde</w:t>
      </w:r>
      <w:r w:rsidRPr="001115F4">
        <w:rPr>
          <w:rFonts w:ascii="Times New Roman" w:hAnsi="Times New Roman" w:cs="Times New Roman"/>
        </w:rPr>
        <w:t xml:space="preserve"> waarde</w:t>
      </w:r>
      <w:r w:rsidR="002520B7">
        <w:rPr>
          <w:rFonts w:ascii="Times New Roman" w:hAnsi="Times New Roman" w:cs="Times New Roman"/>
        </w:rPr>
        <w:t>n</w:t>
      </w:r>
      <w:r w:rsidRPr="001115F4">
        <w:rPr>
          <w:rFonts w:ascii="Times New Roman" w:hAnsi="Times New Roman" w:cs="Times New Roman"/>
        </w:rPr>
        <w:t xml:space="preserve"> zijn rekenaannames op organisatieniveau.</w:t>
      </w:r>
    </w:p>
    <w:p w14:paraId="1653D2C5" w14:textId="77777777" w:rsidR="001115F4" w:rsidRPr="001115F4" w:rsidRDefault="001115F4" w:rsidP="001115F4">
      <w:pPr>
        <w:pStyle w:val="Geenafstand"/>
        <w:rPr>
          <w:rFonts w:ascii="Times New Roman" w:hAnsi="Times New Roman" w:cs="Times New Roman"/>
          <w:b/>
          <w:bCs/>
        </w:rPr>
      </w:pPr>
    </w:p>
    <w:p w14:paraId="1ECCE48E" w14:textId="48C0DE0B"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rPr>
        <w:t>De capaciteitswinst van 568,75 uur is opgebouwd uit drie onderdelen die door bronnen worden ondersteund:</w:t>
      </w:r>
    </w:p>
    <w:p w14:paraId="3568CF96" w14:textId="77777777" w:rsidR="001115F4" w:rsidRPr="001115F4" w:rsidRDefault="001115F4" w:rsidP="001115F4">
      <w:pPr>
        <w:pStyle w:val="Geenafstand"/>
        <w:numPr>
          <w:ilvl w:val="0"/>
          <w:numId w:val="1"/>
        </w:numPr>
        <w:rPr>
          <w:rFonts w:ascii="Times New Roman" w:hAnsi="Times New Roman" w:cs="Times New Roman"/>
        </w:rPr>
      </w:pPr>
      <w:proofErr w:type="gramStart"/>
      <w:r w:rsidRPr="001115F4">
        <w:rPr>
          <w:rFonts w:ascii="Times New Roman" w:hAnsi="Times New Roman" w:cs="Times New Roman"/>
        </w:rPr>
        <w:t>vroegsignalering</w:t>
      </w:r>
      <w:proofErr w:type="gramEnd"/>
      <w:r w:rsidRPr="001115F4">
        <w:rPr>
          <w:rFonts w:ascii="Times New Roman" w:hAnsi="Times New Roman" w:cs="Times New Roman"/>
        </w:rPr>
        <w:t xml:space="preserve"> en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kunnen zwaardere zorginzet uitstellen of beperken; </w:t>
      </w:r>
    </w:p>
    <w:p w14:paraId="10F08995" w14:textId="77777777" w:rsidR="001115F4" w:rsidRPr="001115F4" w:rsidRDefault="001115F4" w:rsidP="001115F4">
      <w:pPr>
        <w:pStyle w:val="Geenafstand"/>
        <w:numPr>
          <w:ilvl w:val="0"/>
          <w:numId w:val="1"/>
        </w:numPr>
        <w:rPr>
          <w:rFonts w:ascii="Times New Roman" w:hAnsi="Times New Roman" w:cs="Times New Roman"/>
        </w:rPr>
      </w:pPr>
      <w:proofErr w:type="gramStart"/>
      <w:r w:rsidRPr="001115F4">
        <w:rPr>
          <w:rFonts w:ascii="Times New Roman" w:hAnsi="Times New Roman" w:cs="Times New Roman"/>
        </w:rPr>
        <w:t>betere</w:t>
      </w:r>
      <w:proofErr w:type="gramEnd"/>
      <w:r w:rsidRPr="001115F4">
        <w:rPr>
          <w:rFonts w:ascii="Times New Roman" w:hAnsi="Times New Roman" w:cs="Times New Roman"/>
        </w:rPr>
        <w:t xml:space="preserve"> samenwerking met mantelzorgers kan werkdruk en personeelstekorten verlagen; </w:t>
      </w:r>
    </w:p>
    <w:p w14:paraId="76DAD5AB" w14:textId="77777777" w:rsidR="001115F4" w:rsidRDefault="001115F4" w:rsidP="001115F4">
      <w:pPr>
        <w:pStyle w:val="Geenafstand"/>
        <w:numPr>
          <w:ilvl w:val="0"/>
          <w:numId w:val="1"/>
        </w:numPr>
        <w:rPr>
          <w:rFonts w:ascii="Times New Roman" w:hAnsi="Times New Roman" w:cs="Times New Roman"/>
        </w:rPr>
      </w:pPr>
      <w:proofErr w:type="gramStart"/>
      <w:r w:rsidRPr="001115F4">
        <w:rPr>
          <w:rFonts w:ascii="Times New Roman" w:hAnsi="Times New Roman" w:cs="Times New Roman"/>
        </w:rPr>
        <w:t>duidelijke</w:t>
      </w:r>
      <w:proofErr w:type="gramEnd"/>
      <w:r w:rsidRPr="001115F4">
        <w:rPr>
          <w:rFonts w:ascii="Times New Roman" w:hAnsi="Times New Roman" w:cs="Times New Roman"/>
        </w:rPr>
        <w:t xml:space="preserve"> communicatie, taakafspraken en scholing zijn voorwaarden om dat effect ook echt te laten ontstaan. </w:t>
      </w:r>
    </w:p>
    <w:p w14:paraId="5A2DC080" w14:textId="77777777" w:rsidR="001115F4" w:rsidRPr="001115F4" w:rsidRDefault="001115F4" w:rsidP="001115F4">
      <w:pPr>
        <w:pStyle w:val="Geenafstand"/>
        <w:rPr>
          <w:rFonts w:ascii="Times New Roman" w:hAnsi="Times New Roman" w:cs="Times New Roman"/>
        </w:rPr>
      </w:pPr>
    </w:p>
    <w:p w14:paraId="0ED17E2A" w14:textId="15E1CACE"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b/>
          <w:bCs/>
        </w:rPr>
        <w:t>Zo zit de onderbouwing in elkaar</w:t>
      </w:r>
      <w:r w:rsidRPr="001115F4">
        <w:rPr>
          <w:rFonts w:ascii="Times New Roman" w:hAnsi="Times New Roman" w:cs="Times New Roman"/>
        </w:rPr>
        <w:t>.</w:t>
      </w:r>
    </w:p>
    <w:p w14:paraId="0F221B09" w14:textId="312D9C47"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b/>
          <w:bCs/>
        </w:rPr>
        <w:t>1. Minder inzet van zwaardere professionals</w:t>
      </w:r>
      <w:r w:rsidRPr="001115F4">
        <w:rPr>
          <w:rFonts w:ascii="Times New Roman" w:hAnsi="Times New Roman" w:cs="Times New Roman"/>
        </w:rPr>
        <w:br/>
        <w:t xml:space="preserve">De eerste post in de berekening </w:t>
      </w:r>
      <w:r w:rsidR="00113E5B">
        <w:rPr>
          <w:rFonts w:ascii="Times New Roman" w:hAnsi="Times New Roman" w:cs="Times New Roman"/>
        </w:rPr>
        <w:t>is</w:t>
      </w:r>
      <w:r w:rsidRPr="001115F4">
        <w:rPr>
          <w:rFonts w:ascii="Times New Roman" w:hAnsi="Times New Roman" w:cs="Times New Roman"/>
        </w:rPr>
        <w:t>:</w:t>
      </w:r>
    </w:p>
    <w:p w14:paraId="2A73EBEE" w14:textId="77777777" w:rsidR="001115F4" w:rsidRPr="001115F4" w:rsidRDefault="001115F4" w:rsidP="001115F4">
      <w:pPr>
        <w:pStyle w:val="Geenafstand"/>
        <w:numPr>
          <w:ilvl w:val="0"/>
          <w:numId w:val="2"/>
        </w:numPr>
        <w:rPr>
          <w:rFonts w:ascii="Times New Roman" w:hAnsi="Times New Roman" w:cs="Times New Roman"/>
        </w:rPr>
      </w:pPr>
      <w:r w:rsidRPr="001115F4">
        <w:rPr>
          <w:rFonts w:ascii="Times New Roman" w:hAnsi="Times New Roman" w:cs="Times New Roman"/>
        </w:rPr>
        <w:t xml:space="preserve">15 cliënten </w:t>
      </w:r>
    </w:p>
    <w:p w14:paraId="3C2EE420" w14:textId="77777777" w:rsidR="001115F4" w:rsidRPr="001115F4" w:rsidRDefault="001115F4" w:rsidP="001115F4">
      <w:pPr>
        <w:pStyle w:val="Geenafstand"/>
        <w:numPr>
          <w:ilvl w:val="0"/>
          <w:numId w:val="2"/>
        </w:numPr>
        <w:rPr>
          <w:rFonts w:ascii="Times New Roman" w:hAnsi="Times New Roman" w:cs="Times New Roman"/>
        </w:rPr>
      </w:pPr>
      <w:r w:rsidRPr="001115F4">
        <w:rPr>
          <w:rFonts w:ascii="Times New Roman" w:hAnsi="Times New Roman" w:cs="Times New Roman"/>
        </w:rPr>
        <w:t xml:space="preserve">30 minuten minder inzet per week </w:t>
      </w:r>
    </w:p>
    <w:p w14:paraId="6DF27138" w14:textId="77777777" w:rsidR="001115F4" w:rsidRDefault="001115F4" w:rsidP="001115F4">
      <w:pPr>
        <w:pStyle w:val="Geenafstand"/>
        <w:numPr>
          <w:ilvl w:val="0"/>
          <w:numId w:val="2"/>
        </w:numPr>
        <w:rPr>
          <w:rFonts w:ascii="Times New Roman" w:hAnsi="Times New Roman" w:cs="Times New Roman"/>
        </w:rPr>
      </w:pPr>
      <w:proofErr w:type="gramStart"/>
      <w:r w:rsidRPr="001115F4">
        <w:rPr>
          <w:rFonts w:ascii="Times New Roman" w:hAnsi="Times New Roman" w:cs="Times New Roman"/>
        </w:rPr>
        <w:t>gedurende</w:t>
      </w:r>
      <w:proofErr w:type="gramEnd"/>
      <w:r w:rsidRPr="001115F4">
        <w:rPr>
          <w:rFonts w:ascii="Times New Roman" w:hAnsi="Times New Roman" w:cs="Times New Roman"/>
        </w:rPr>
        <w:t xml:space="preserve"> 39 weken</w:t>
      </w:r>
      <w:r w:rsidRPr="001115F4">
        <w:rPr>
          <w:rFonts w:ascii="Times New Roman" w:hAnsi="Times New Roman" w:cs="Times New Roman"/>
        </w:rPr>
        <w:br/>
        <w:t xml:space="preserve">= 292,5 uur </w:t>
      </w:r>
    </w:p>
    <w:p w14:paraId="0AE251A1" w14:textId="77777777" w:rsidR="001115F4" w:rsidRPr="001115F4" w:rsidRDefault="001115F4" w:rsidP="001115F4">
      <w:pPr>
        <w:pStyle w:val="Geenafstand"/>
        <w:ind w:left="720"/>
        <w:rPr>
          <w:rFonts w:ascii="Times New Roman" w:hAnsi="Times New Roman" w:cs="Times New Roman"/>
        </w:rPr>
      </w:pPr>
    </w:p>
    <w:p w14:paraId="0231B513" w14:textId="77777777" w:rsidR="001115F4" w:rsidRDefault="001115F4" w:rsidP="001115F4">
      <w:pPr>
        <w:pStyle w:val="Geenafstand"/>
        <w:rPr>
          <w:rFonts w:ascii="Times New Roman" w:hAnsi="Times New Roman" w:cs="Times New Roman"/>
        </w:rPr>
      </w:pPr>
      <w:r w:rsidRPr="001115F4">
        <w:rPr>
          <w:rFonts w:ascii="Times New Roman" w:hAnsi="Times New Roman" w:cs="Times New Roman"/>
        </w:rPr>
        <w:t>Deze aanname is gebaseerd op de lijn van Zorginstituut Nederland. Het Zorginstituut stelt dat de toegankelijkheid van wijkverpleging behouden moet blijven door passende inzet, meer zelfredzaamheid/</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en een andere verdeling van taken, inclusief inzet van </w:t>
      </w:r>
      <w:proofErr w:type="spellStart"/>
      <w:r w:rsidRPr="001115F4">
        <w:rPr>
          <w:rFonts w:ascii="Times New Roman" w:hAnsi="Times New Roman" w:cs="Times New Roman"/>
        </w:rPr>
        <w:t>helpenden</w:t>
      </w:r>
      <w:proofErr w:type="spellEnd"/>
      <w:r w:rsidRPr="001115F4">
        <w:rPr>
          <w:rFonts w:ascii="Times New Roman" w:hAnsi="Times New Roman" w:cs="Times New Roman"/>
        </w:rPr>
        <w:t xml:space="preserve"> en het netwerk rond de cliënt. Het instituut noemt zelfs een potentieel van meer dan 10.000 fte </w:t>
      </w:r>
      <w:proofErr w:type="spellStart"/>
      <w:r w:rsidRPr="001115F4">
        <w:rPr>
          <w:rFonts w:ascii="Times New Roman" w:hAnsi="Times New Roman" w:cs="Times New Roman"/>
        </w:rPr>
        <w:t>sectorbreed</w:t>
      </w:r>
      <w:proofErr w:type="spellEnd"/>
      <w:r w:rsidRPr="001115F4">
        <w:rPr>
          <w:rFonts w:ascii="Times New Roman" w:hAnsi="Times New Roman" w:cs="Times New Roman"/>
        </w:rPr>
        <w:t xml:space="preserve"> door slimmere inzet van mensen en middelen. </w:t>
      </w:r>
    </w:p>
    <w:p w14:paraId="08EE6A22" w14:textId="2367024F" w:rsidR="001115F4" w:rsidRDefault="001115F4" w:rsidP="001115F4">
      <w:pPr>
        <w:pStyle w:val="Geenafstand"/>
        <w:rPr>
          <w:rFonts w:ascii="Times New Roman" w:hAnsi="Times New Roman" w:cs="Times New Roman"/>
        </w:rPr>
      </w:pPr>
      <w:r w:rsidRPr="001115F4">
        <w:rPr>
          <w:rFonts w:ascii="Times New Roman" w:hAnsi="Times New Roman" w:cs="Times New Roman"/>
        </w:rPr>
        <w:t xml:space="preserve">Dat ondersteunt dus sterk dat er capaciteitswinst mogelijk is wanneer signalen eerder worden gezien en lichtere inzet beter wordt benut. </w:t>
      </w:r>
      <w:r>
        <w:rPr>
          <w:rFonts w:ascii="Times New Roman" w:hAnsi="Times New Roman" w:cs="Times New Roman"/>
        </w:rPr>
        <w:t xml:space="preserve">Het gemiddelde aantal minuten tijdswinst is meegenomen in de berekening. </w:t>
      </w:r>
    </w:p>
    <w:p w14:paraId="35389F9C" w14:textId="77777777" w:rsidR="00C71C8A" w:rsidRDefault="00C71C8A" w:rsidP="001115F4">
      <w:pPr>
        <w:pStyle w:val="Geenafstand"/>
        <w:rPr>
          <w:rFonts w:ascii="Times New Roman" w:hAnsi="Times New Roman" w:cs="Times New Roman"/>
        </w:rPr>
      </w:pPr>
    </w:p>
    <w:p w14:paraId="0DF730B3" w14:textId="77777777" w:rsidR="00C71C8A" w:rsidRDefault="00C71C8A" w:rsidP="001115F4">
      <w:pPr>
        <w:pStyle w:val="Geenafstand"/>
        <w:rPr>
          <w:rFonts w:ascii="Times New Roman" w:hAnsi="Times New Roman" w:cs="Times New Roman"/>
        </w:rPr>
      </w:pPr>
    </w:p>
    <w:p w14:paraId="1BAB0720" w14:textId="77777777" w:rsidR="00C71C8A" w:rsidRDefault="00C71C8A" w:rsidP="001115F4">
      <w:pPr>
        <w:pStyle w:val="Geenafstand"/>
        <w:rPr>
          <w:rFonts w:ascii="Times New Roman" w:hAnsi="Times New Roman" w:cs="Times New Roman"/>
        </w:rPr>
      </w:pPr>
    </w:p>
    <w:p w14:paraId="0B21229B" w14:textId="77777777" w:rsidR="001115F4" w:rsidRPr="001115F4" w:rsidRDefault="001115F4" w:rsidP="001115F4">
      <w:pPr>
        <w:pStyle w:val="Geenafstand"/>
        <w:rPr>
          <w:rFonts w:ascii="Times New Roman" w:hAnsi="Times New Roman" w:cs="Times New Roman"/>
        </w:rPr>
      </w:pPr>
    </w:p>
    <w:p w14:paraId="3D6A4656" w14:textId="41C43FB3"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b/>
          <w:bCs/>
        </w:rPr>
        <w:lastRenderedPageBreak/>
        <w:t xml:space="preserve">2. </w:t>
      </w:r>
      <w:r>
        <w:rPr>
          <w:rFonts w:ascii="Times New Roman" w:hAnsi="Times New Roman" w:cs="Times New Roman"/>
          <w:b/>
          <w:bCs/>
        </w:rPr>
        <w:t>Betere</w:t>
      </w:r>
      <w:r w:rsidRPr="001115F4">
        <w:rPr>
          <w:rFonts w:ascii="Times New Roman" w:hAnsi="Times New Roman" w:cs="Times New Roman"/>
          <w:b/>
          <w:bCs/>
        </w:rPr>
        <w:t xml:space="preserve"> afstemming, </w:t>
      </w:r>
      <w:r>
        <w:rPr>
          <w:rFonts w:ascii="Times New Roman" w:hAnsi="Times New Roman" w:cs="Times New Roman"/>
          <w:b/>
          <w:bCs/>
        </w:rPr>
        <w:t xml:space="preserve">voorkomen van </w:t>
      </w:r>
      <w:r w:rsidRPr="001115F4">
        <w:rPr>
          <w:rFonts w:ascii="Times New Roman" w:hAnsi="Times New Roman" w:cs="Times New Roman"/>
          <w:b/>
          <w:bCs/>
        </w:rPr>
        <w:t>herstelwerk en dubbel contact</w:t>
      </w:r>
      <w:r w:rsidRPr="001115F4">
        <w:rPr>
          <w:rFonts w:ascii="Times New Roman" w:hAnsi="Times New Roman" w:cs="Times New Roman"/>
        </w:rPr>
        <w:br/>
        <w:t>De tweede post was:</w:t>
      </w:r>
    </w:p>
    <w:p w14:paraId="31191C9F" w14:textId="77777777" w:rsidR="001115F4" w:rsidRPr="001115F4" w:rsidRDefault="001115F4" w:rsidP="001115F4">
      <w:pPr>
        <w:pStyle w:val="Geenafstand"/>
        <w:numPr>
          <w:ilvl w:val="0"/>
          <w:numId w:val="3"/>
        </w:numPr>
        <w:rPr>
          <w:rFonts w:ascii="Times New Roman" w:hAnsi="Times New Roman" w:cs="Times New Roman"/>
        </w:rPr>
      </w:pPr>
      <w:r w:rsidRPr="001115F4">
        <w:rPr>
          <w:rFonts w:ascii="Times New Roman" w:hAnsi="Times New Roman" w:cs="Times New Roman"/>
        </w:rPr>
        <w:t xml:space="preserve">30 cliënten </w:t>
      </w:r>
    </w:p>
    <w:p w14:paraId="2B6BCF43" w14:textId="77777777" w:rsidR="001115F4" w:rsidRPr="001115F4" w:rsidRDefault="001115F4" w:rsidP="001115F4">
      <w:pPr>
        <w:pStyle w:val="Geenafstand"/>
        <w:numPr>
          <w:ilvl w:val="0"/>
          <w:numId w:val="3"/>
        </w:numPr>
        <w:rPr>
          <w:rFonts w:ascii="Times New Roman" w:hAnsi="Times New Roman" w:cs="Times New Roman"/>
        </w:rPr>
      </w:pPr>
      <w:r w:rsidRPr="001115F4">
        <w:rPr>
          <w:rFonts w:ascii="Times New Roman" w:hAnsi="Times New Roman" w:cs="Times New Roman"/>
        </w:rPr>
        <w:t xml:space="preserve">10 minuten minder afstemming per week </w:t>
      </w:r>
    </w:p>
    <w:p w14:paraId="61FB0C76" w14:textId="77777777" w:rsidR="001115F4" w:rsidRDefault="001115F4" w:rsidP="001115F4">
      <w:pPr>
        <w:pStyle w:val="Geenafstand"/>
        <w:numPr>
          <w:ilvl w:val="0"/>
          <w:numId w:val="3"/>
        </w:numPr>
        <w:rPr>
          <w:rFonts w:ascii="Times New Roman" w:hAnsi="Times New Roman" w:cs="Times New Roman"/>
        </w:rPr>
      </w:pPr>
      <w:proofErr w:type="gramStart"/>
      <w:r w:rsidRPr="001115F4">
        <w:rPr>
          <w:rFonts w:ascii="Times New Roman" w:hAnsi="Times New Roman" w:cs="Times New Roman"/>
        </w:rPr>
        <w:t>gedurende</w:t>
      </w:r>
      <w:proofErr w:type="gramEnd"/>
      <w:r w:rsidRPr="001115F4">
        <w:rPr>
          <w:rFonts w:ascii="Times New Roman" w:hAnsi="Times New Roman" w:cs="Times New Roman"/>
        </w:rPr>
        <w:t xml:space="preserve"> 39 weken</w:t>
      </w:r>
      <w:r w:rsidRPr="001115F4">
        <w:rPr>
          <w:rFonts w:ascii="Times New Roman" w:hAnsi="Times New Roman" w:cs="Times New Roman"/>
        </w:rPr>
        <w:br/>
        <w:t xml:space="preserve">= 195 uur </w:t>
      </w:r>
    </w:p>
    <w:p w14:paraId="62564DB7" w14:textId="77777777" w:rsidR="001115F4" w:rsidRPr="001115F4" w:rsidRDefault="001115F4" w:rsidP="001115F4">
      <w:pPr>
        <w:pStyle w:val="Geenafstand"/>
        <w:ind w:left="720"/>
        <w:rPr>
          <w:rFonts w:ascii="Times New Roman" w:hAnsi="Times New Roman" w:cs="Times New Roman"/>
        </w:rPr>
      </w:pPr>
    </w:p>
    <w:p w14:paraId="109C817D" w14:textId="197F827A" w:rsidR="001115F4" w:rsidRDefault="001115F4" w:rsidP="001115F4">
      <w:pPr>
        <w:pStyle w:val="Geenafstand"/>
        <w:rPr>
          <w:rFonts w:ascii="Times New Roman" w:hAnsi="Times New Roman" w:cs="Times New Roman"/>
        </w:rPr>
      </w:pPr>
      <w:r w:rsidRPr="001115F4">
        <w:rPr>
          <w:rFonts w:ascii="Times New Roman" w:hAnsi="Times New Roman" w:cs="Times New Roman"/>
        </w:rPr>
        <w:t xml:space="preserve">Hiervoor is de belangrijkste bron het </w:t>
      </w:r>
      <w:proofErr w:type="spellStart"/>
      <w:r w:rsidRPr="001115F4">
        <w:rPr>
          <w:rFonts w:ascii="Times New Roman" w:hAnsi="Times New Roman" w:cs="Times New Roman"/>
        </w:rPr>
        <w:t>Nivel</w:t>
      </w:r>
      <w:proofErr w:type="spellEnd"/>
      <w:r w:rsidRPr="001115F4">
        <w:rPr>
          <w:rFonts w:ascii="Times New Roman" w:hAnsi="Times New Roman" w:cs="Times New Roman"/>
        </w:rPr>
        <w:t xml:space="preserve">-rapport over samenwerking tussen wijkverpleegkundigen en mantelzorgers. </w:t>
      </w:r>
      <w:proofErr w:type="spellStart"/>
      <w:r w:rsidRPr="001115F4">
        <w:rPr>
          <w:rFonts w:ascii="Times New Roman" w:hAnsi="Times New Roman" w:cs="Times New Roman"/>
        </w:rPr>
        <w:t>Nivel</w:t>
      </w:r>
      <w:proofErr w:type="spellEnd"/>
      <w:r w:rsidRPr="001115F4">
        <w:rPr>
          <w:rFonts w:ascii="Times New Roman" w:hAnsi="Times New Roman" w:cs="Times New Roman"/>
        </w:rPr>
        <w:t xml:space="preserve"> schrijft dat mantelzorg een grotere rol kan spelen en zo kan bijdragen aan het verlagen van werkdruk en verminderen van personeelstekorten, maar alleen als er goede afstemming is tussen formele en informele zorg. In dezelfde publicatie komen ook duidelijke uitleg, begeleiding, goede communicatie, vastleggen van afspraken en regelmatig evalueren terug als randvoorwaarden. Dat ondersteunt de gedachte dat betere scholing en eenduidige taal tijd besparen in afstemming en herstelwerk. Ook hier geldt: </w:t>
      </w:r>
      <w:r>
        <w:rPr>
          <w:rFonts w:ascii="Times New Roman" w:hAnsi="Times New Roman" w:cs="Times New Roman"/>
        </w:rPr>
        <w:t>een gemiddelde van</w:t>
      </w:r>
      <w:r w:rsidRPr="001115F4">
        <w:rPr>
          <w:rFonts w:ascii="Times New Roman" w:hAnsi="Times New Roman" w:cs="Times New Roman"/>
        </w:rPr>
        <w:t xml:space="preserve"> “10 minuten per cliënt per week”, </w:t>
      </w:r>
      <w:r>
        <w:rPr>
          <w:rFonts w:ascii="Times New Roman" w:hAnsi="Times New Roman" w:cs="Times New Roman"/>
        </w:rPr>
        <w:t>dit is een voorzichtige vertaalslag</w:t>
      </w:r>
      <w:r w:rsidR="000A230A">
        <w:rPr>
          <w:rFonts w:ascii="Times New Roman" w:hAnsi="Times New Roman" w:cs="Times New Roman"/>
        </w:rPr>
        <w:t xml:space="preserve"> en minimale tijdswinst. Wanneer een client goed in beeld is kan dit aantal </w:t>
      </w:r>
      <w:r w:rsidR="003C1904">
        <w:rPr>
          <w:rFonts w:ascii="Times New Roman" w:hAnsi="Times New Roman" w:cs="Times New Roman"/>
        </w:rPr>
        <w:t xml:space="preserve">oplopen. </w:t>
      </w:r>
    </w:p>
    <w:p w14:paraId="5668D40A" w14:textId="77777777" w:rsidR="001115F4" w:rsidRPr="001115F4" w:rsidRDefault="001115F4" w:rsidP="001115F4">
      <w:pPr>
        <w:pStyle w:val="Geenafstand"/>
        <w:rPr>
          <w:rFonts w:ascii="Times New Roman" w:hAnsi="Times New Roman" w:cs="Times New Roman"/>
        </w:rPr>
      </w:pPr>
    </w:p>
    <w:p w14:paraId="3C138FA0" w14:textId="77777777"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b/>
          <w:bCs/>
        </w:rPr>
        <w:t>3. Minder tijdverlies door vragen van mantelzorgers</w:t>
      </w:r>
      <w:r w:rsidRPr="001115F4">
        <w:rPr>
          <w:rFonts w:ascii="Times New Roman" w:hAnsi="Times New Roman" w:cs="Times New Roman"/>
        </w:rPr>
        <w:br/>
        <w:t>De derde post was:</w:t>
      </w:r>
    </w:p>
    <w:p w14:paraId="5579D2A7" w14:textId="77777777" w:rsidR="001115F4" w:rsidRPr="001115F4" w:rsidRDefault="001115F4" w:rsidP="001115F4">
      <w:pPr>
        <w:pStyle w:val="Geenafstand"/>
        <w:numPr>
          <w:ilvl w:val="0"/>
          <w:numId w:val="4"/>
        </w:numPr>
        <w:rPr>
          <w:rFonts w:ascii="Times New Roman" w:hAnsi="Times New Roman" w:cs="Times New Roman"/>
        </w:rPr>
      </w:pPr>
      <w:r w:rsidRPr="001115F4">
        <w:rPr>
          <w:rFonts w:ascii="Times New Roman" w:hAnsi="Times New Roman" w:cs="Times New Roman"/>
        </w:rPr>
        <w:t xml:space="preserve">25 cliënten </w:t>
      </w:r>
    </w:p>
    <w:p w14:paraId="3D932F3A" w14:textId="77777777" w:rsidR="001115F4" w:rsidRPr="001115F4" w:rsidRDefault="001115F4" w:rsidP="001115F4">
      <w:pPr>
        <w:pStyle w:val="Geenafstand"/>
        <w:numPr>
          <w:ilvl w:val="0"/>
          <w:numId w:val="4"/>
        </w:numPr>
        <w:rPr>
          <w:rFonts w:ascii="Times New Roman" w:hAnsi="Times New Roman" w:cs="Times New Roman"/>
        </w:rPr>
      </w:pPr>
      <w:r w:rsidRPr="001115F4">
        <w:rPr>
          <w:rFonts w:ascii="Times New Roman" w:hAnsi="Times New Roman" w:cs="Times New Roman"/>
        </w:rPr>
        <w:t xml:space="preserve">5 minuten minder vragen of verduidelijking per week </w:t>
      </w:r>
    </w:p>
    <w:p w14:paraId="5287A6C0" w14:textId="77777777" w:rsidR="001115F4" w:rsidRDefault="001115F4" w:rsidP="001115F4">
      <w:pPr>
        <w:pStyle w:val="Geenafstand"/>
        <w:numPr>
          <w:ilvl w:val="0"/>
          <w:numId w:val="4"/>
        </w:numPr>
        <w:rPr>
          <w:rFonts w:ascii="Times New Roman" w:hAnsi="Times New Roman" w:cs="Times New Roman"/>
        </w:rPr>
      </w:pPr>
      <w:proofErr w:type="gramStart"/>
      <w:r w:rsidRPr="001115F4">
        <w:rPr>
          <w:rFonts w:ascii="Times New Roman" w:hAnsi="Times New Roman" w:cs="Times New Roman"/>
        </w:rPr>
        <w:t>gedurende</w:t>
      </w:r>
      <w:proofErr w:type="gramEnd"/>
      <w:r w:rsidRPr="001115F4">
        <w:rPr>
          <w:rFonts w:ascii="Times New Roman" w:hAnsi="Times New Roman" w:cs="Times New Roman"/>
        </w:rPr>
        <w:t xml:space="preserve"> 39 weken</w:t>
      </w:r>
      <w:r w:rsidRPr="001115F4">
        <w:rPr>
          <w:rFonts w:ascii="Times New Roman" w:hAnsi="Times New Roman" w:cs="Times New Roman"/>
        </w:rPr>
        <w:br/>
        <w:t xml:space="preserve">= 81,25 uur </w:t>
      </w:r>
    </w:p>
    <w:p w14:paraId="732C0ABB" w14:textId="77777777" w:rsidR="001115F4" w:rsidRPr="001115F4" w:rsidRDefault="001115F4" w:rsidP="001115F4">
      <w:pPr>
        <w:pStyle w:val="Geenafstand"/>
        <w:ind w:left="720"/>
        <w:rPr>
          <w:rFonts w:ascii="Times New Roman" w:hAnsi="Times New Roman" w:cs="Times New Roman"/>
        </w:rPr>
      </w:pPr>
    </w:p>
    <w:p w14:paraId="3914F60F" w14:textId="0B57C892" w:rsidR="001115F4" w:rsidRDefault="001115F4" w:rsidP="001115F4">
      <w:pPr>
        <w:pStyle w:val="Geenafstand"/>
        <w:rPr>
          <w:rFonts w:ascii="Times New Roman" w:hAnsi="Times New Roman" w:cs="Times New Roman"/>
        </w:rPr>
      </w:pPr>
      <w:r w:rsidRPr="001115F4">
        <w:rPr>
          <w:rFonts w:ascii="Times New Roman" w:hAnsi="Times New Roman" w:cs="Times New Roman"/>
        </w:rPr>
        <w:t xml:space="preserve">Ook dit is gebaseerd op </w:t>
      </w:r>
      <w:proofErr w:type="spellStart"/>
      <w:r w:rsidRPr="001115F4">
        <w:rPr>
          <w:rFonts w:ascii="Times New Roman" w:hAnsi="Times New Roman" w:cs="Times New Roman"/>
        </w:rPr>
        <w:t>Nivel</w:t>
      </w:r>
      <w:proofErr w:type="spellEnd"/>
      <w:r w:rsidRPr="001115F4">
        <w:rPr>
          <w:rFonts w:ascii="Times New Roman" w:hAnsi="Times New Roman" w:cs="Times New Roman"/>
        </w:rPr>
        <w:t xml:space="preserve">. In dat rapport staat dat mantelzorgers vooral beter kunnen bijdragen als er duidelijke uitleg, een centraal aanspreekpunt, heldere verantwoordelijkheden en voortdurend gesprek over belasting en taakverdeling zijn. Dat ondersteunt het idee dat rust, duidelijkheid en dezelfde taal zorgen voor minder losse vragen en minder herhaalcontacten. </w:t>
      </w:r>
      <w:r w:rsidR="009652B6">
        <w:rPr>
          <w:rFonts w:ascii="Times New Roman" w:hAnsi="Times New Roman" w:cs="Times New Roman"/>
        </w:rPr>
        <w:t xml:space="preserve">De 5 minuten rekentijd zijn een minimale indicatie. </w:t>
      </w:r>
    </w:p>
    <w:p w14:paraId="6509DBE5" w14:textId="77777777" w:rsidR="009652B6" w:rsidRPr="001115F4" w:rsidRDefault="009652B6" w:rsidP="001115F4">
      <w:pPr>
        <w:pStyle w:val="Geenafstand"/>
        <w:rPr>
          <w:rFonts w:ascii="Times New Roman" w:hAnsi="Times New Roman" w:cs="Times New Roman"/>
        </w:rPr>
      </w:pPr>
    </w:p>
    <w:p w14:paraId="74305CE9" w14:textId="77777777" w:rsidR="001115F4" w:rsidRDefault="001115F4" w:rsidP="001115F4">
      <w:pPr>
        <w:pStyle w:val="Geenafstand"/>
        <w:rPr>
          <w:rFonts w:ascii="Times New Roman" w:hAnsi="Times New Roman" w:cs="Times New Roman"/>
        </w:rPr>
      </w:pPr>
      <w:r w:rsidRPr="001115F4">
        <w:rPr>
          <w:rFonts w:ascii="Times New Roman" w:hAnsi="Times New Roman" w:cs="Times New Roman"/>
        </w:rPr>
        <w:t xml:space="preserve">4. </w:t>
      </w:r>
      <w:r w:rsidRPr="001115F4">
        <w:rPr>
          <w:rFonts w:ascii="Times New Roman" w:hAnsi="Times New Roman" w:cs="Times New Roman"/>
          <w:b/>
          <w:bCs/>
        </w:rPr>
        <w:t xml:space="preserve">Waarom </w:t>
      </w:r>
      <w:proofErr w:type="spellStart"/>
      <w:r w:rsidRPr="001115F4">
        <w:rPr>
          <w:rFonts w:ascii="Times New Roman" w:hAnsi="Times New Roman" w:cs="Times New Roman"/>
          <w:b/>
          <w:bCs/>
        </w:rPr>
        <w:t>reablement</w:t>
      </w:r>
      <w:proofErr w:type="spellEnd"/>
      <w:r w:rsidRPr="001115F4">
        <w:rPr>
          <w:rFonts w:ascii="Times New Roman" w:hAnsi="Times New Roman" w:cs="Times New Roman"/>
          <w:b/>
          <w:bCs/>
        </w:rPr>
        <w:t xml:space="preserve"> en mantelzorg hierbij horen</w:t>
      </w:r>
      <w:r w:rsidRPr="001115F4">
        <w:rPr>
          <w:rFonts w:ascii="Times New Roman" w:hAnsi="Times New Roman" w:cs="Times New Roman"/>
        </w:rPr>
        <w:br/>
        <w:t xml:space="preserve">De </w:t>
      </w:r>
      <w:proofErr w:type="spellStart"/>
      <w:r w:rsidRPr="001115F4">
        <w:rPr>
          <w:rFonts w:ascii="Times New Roman" w:hAnsi="Times New Roman" w:cs="Times New Roman"/>
        </w:rPr>
        <w:t>NZa</w:t>
      </w:r>
      <w:proofErr w:type="spellEnd"/>
      <w:r w:rsidRPr="001115F4">
        <w:rPr>
          <w:rFonts w:ascii="Times New Roman" w:hAnsi="Times New Roman" w:cs="Times New Roman"/>
        </w:rPr>
        <w:t xml:space="preserve"> beschrijft in de </w:t>
      </w:r>
      <w:r w:rsidRPr="001115F4">
        <w:rPr>
          <w:rFonts w:ascii="Times New Roman" w:hAnsi="Times New Roman" w:cs="Times New Roman"/>
          <w:i/>
          <w:iCs/>
        </w:rPr>
        <w:t>Stand van de zorg 2025</w:t>
      </w:r>
      <w:r w:rsidRPr="001115F4">
        <w:rPr>
          <w:rFonts w:ascii="Times New Roman" w:hAnsi="Times New Roman" w:cs="Times New Roman"/>
        </w:rPr>
        <w:t xml:space="preserve"> dat in het Hoofdlijnenakkoord Ouderenzorg 2025–2028 expliciet wordt ingezet op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en mantelzorgondersteuning om de ouderenzorg toekomstbestendig te houden en arbeidsmarkttekorten aan te pakken. Dat maakt jouw redenering richting VVT-organisaties beleidsmatig sterk: je positioneert de training precies in de richting waarin de sector zich ontwikkelt. </w:t>
      </w:r>
    </w:p>
    <w:p w14:paraId="060033DB" w14:textId="77777777" w:rsidR="009652B6" w:rsidRPr="001115F4" w:rsidRDefault="009652B6" w:rsidP="001115F4">
      <w:pPr>
        <w:pStyle w:val="Geenafstand"/>
        <w:rPr>
          <w:rFonts w:ascii="Times New Roman" w:hAnsi="Times New Roman" w:cs="Times New Roman"/>
        </w:rPr>
      </w:pPr>
    </w:p>
    <w:p w14:paraId="7E695113" w14:textId="77777777" w:rsidR="001115F4" w:rsidRDefault="001115F4" w:rsidP="001115F4">
      <w:pPr>
        <w:pStyle w:val="Geenafstand"/>
        <w:rPr>
          <w:rFonts w:ascii="Times New Roman" w:hAnsi="Times New Roman" w:cs="Times New Roman"/>
        </w:rPr>
      </w:pPr>
      <w:proofErr w:type="spellStart"/>
      <w:r w:rsidRPr="001115F4">
        <w:rPr>
          <w:rFonts w:ascii="Times New Roman" w:hAnsi="Times New Roman" w:cs="Times New Roman"/>
        </w:rPr>
        <w:t>ActiZ</w:t>
      </w:r>
      <w:proofErr w:type="spellEnd"/>
      <w:r w:rsidRPr="001115F4">
        <w:rPr>
          <w:rFonts w:ascii="Times New Roman" w:hAnsi="Times New Roman" w:cs="Times New Roman"/>
        </w:rPr>
        <w:t xml:space="preserve"> vult dat inhoudelijk aan door te stellen dat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ouderen meer autonomie en regie geeft, langer thuis wonen ondersteunt en de draaglast van mantelzorgers verlaagt. Dat onderbouwt de gedachte dat betere signalering en een activerende manier van samenwerken niet alleen de cliënt helpt, maar ook druk kan wegnemen bij mantelzorg en daarmee indirect bij professionals. </w:t>
      </w:r>
    </w:p>
    <w:p w14:paraId="62B764D6" w14:textId="77777777" w:rsidR="009652B6" w:rsidRPr="001115F4" w:rsidRDefault="009652B6" w:rsidP="001115F4">
      <w:pPr>
        <w:pStyle w:val="Geenafstand"/>
        <w:rPr>
          <w:rFonts w:ascii="Times New Roman" w:hAnsi="Times New Roman" w:cs="Times New Roman"/>
        </w:rPr>
      </w:pPr>
    </w:p>
    <w:p w14:paraId="29583E9D" w14:textId="77777777"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b/>
          <w:bCs/>
        </w:rPr>
        <w:t>5. Waar komt dan precies die 568,75 uur vandaan?</w:t>
      </w:r>
      <w:r w:rsidRPr="001115F4">
        <w:rPr>
          <w:rFonts w:ascii="Times New Roman" w:hAnsi="Times New Roman" w:cs="Times New Roman"/>
        </w:rPr>
        <w:br/>
        <w:t>Die is puur de optelsom van drie conservatieve scenario’s:</w:t>
      </w:r>
    </w:p>
    <w:p w14:paraId="3966D87D" w14:textId="77777777" w:rsidR="001115F4" w:rsidRPr="001115F4" w:rsidRDefault="001115F4" w:rsidP="001115F4">
      <w:pPr>
        <w:pStyle w:val="Geenafstand"/>
        <w:numPr>
          <w:ilvl w:val="0"/>
          <w:numId w:val="5"/>
        </w:numPr>
        <w:rPr>
          <w:rFonts w:ascii="Times New Roman" w:hAnsi="Times New Roman" w:cs="Times New Roman"/>
        </w:rPr>
      </w:pPr>
      <w:r w:rsidRPr="001115F4">
        <w:rPr>
          <w:rFonts w:ascii="Times New Roman" w:hAnsi="Times New Roman" w:cs="Times New Roman"/>
        </w:rPr>
        <w:t xml:space="preserve">292,5 uur minder inzet van zwaardere professionals </w:t>
      </w:r>
    </w:p>
    <w:p w14:paraId="398C09E1" w14:textId="77777777" w:rsidR="001115F4" w:rsidRPr="001115F4" w:rsidRDefault="001115F4" w:rsidP="001115F4">
      <w:pPr>
        <w:pStyle w:val="Geenafstand"/>
        <w:numPr>
          <w:ilvl w:val="0"/>
          <w:numId w:val="5"/>
        </w:numPr>
        <w:rPr>
          <w:rFonts w:ascii="Times New Roman" w:hAnsi="Times New Roman" w:cs="Times New Roman"/>
        </w:rPr>
      </w:pPr>
      <w:r w:rsidRPr="001115F4">
        <w:rPr>
          <w:rFonts w:ascii="Times New Roman" w:hAnsi="Times New Roman" w:cs="Times New Roman"/>
        </w:rPr>
        <w:t xml:space="preserve">195 uur minder afstemming en herstelwerk </w:t>
      </w:r>
    </w:p>
    <w:p w14:paraId="4C63C7BE" w14:textId="77777777" w:rsidR="001115F4" w:rsidRPr="001115F4" w:rsidRDefault="001115F4" w:rsidP="001115F4">
      <w:pPr>
        <w:pStyle w:val="Geenafstand"/>
        <w:numPr>
          <w:ilvl w:val="0"/>
          <w:numId w:val="5"/>
        </w:numPr>
        <w:rPr>
          <w:rFonts w:ascii="Times New Roman" w:hAnsi="Times New Roman" w:cs="Times New Roman"/>
        </w:rPr>
      </w:pPr>
      <w:r w:rsidRPr="001115F4">
        <w:rPr>
          <w:rFonts w:ascii="Times New Roman" w:hAnsi="Times New Roman" w:cs="Times New Roman"/>
        </w:rPr>
        <w:t xml:space="preserve">81,25 uur minder vragen en verduidelijking richting mantelzorgers </w:t>
      </w:r>
    </w:p>
    <w:p w14:paraId="2AF2970C" w14:textId="77777777" w:rsidR="001115F4" w:rsidRDefault="001115F4" w:rsidP="001115F4">
      <w:pPr>
        <w:pStyle w:val="Geenafstand"/>
        <w:rPr>
          <w:rFonts w:ascii="Times New Roman" w:hAnsi="Times New Roman" w:cs="Times New Roman"/>
        </w:rPr>
      </w:pPr>
      <w:r w:rsidRPr="001115F4">
        <w:rPr>
          <w:rFonts w:ascii="Times New Roman" w:hAnsi="Times New Roman" w:cs="Times New Roman"/>
        </w:rPr>
        <w:t>Samen: 568,75 uur per jaar</w:t>
      </w:r>
    </w:p>
    <w:p w14:paraId="29A93779" w14:textId="77777777" w:rsidR="009652B6" w:rsidRPr="001115F4" w:rsidRDefault="009652B6" w:rsidP="001115F4">
      <w:pPr>
        <w:pStyle w:val="Geenafstand"/>
        <w:rPr>
          <w:rFonts w:ascii="Times New Roman" w:hAnsi="Times New Roman" w:cs="Times New Roman"/>
        </w:rPr>
      </w:pPr>
    </w:p>
    <w:p w14:paraId="379964BA" w14:textId="77777777"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rPr>
        <w:t>De financiële vertaling kwam vervolgens uit deze rekenuurtarieven:</w:t>
      </w:r>
    </w:p>
    <w:p w14:paraId="12BA0459" w14:textId="77777777" w:rsidR="001115F4" w:rsidRPr="001115F4" w:rsidRDefault="001115F4" w:rsidP="001115F4">
      <w:pPr>
        <w:pStyle w:val="Geenafstand"/>
        <w:numPr>
          <w:ilvl w:val="0"/>
          <w:numId w:val="6"/>
        </w:numPr>
        <w:rPr>
          <w:rFonts w:ascii="Times New Roman" w:hAnsi="Times New Roman" w:cs="Times New Roman"/>
        </w:rPr>
      </w:pPr>
      <w:r w:rsidRPr="001115F4">
        <w:rPr>
          <w:rFonts w:ascii="Times New Roman" w:hAnsi="Times New Roman" w:cs="Times New Roman"/>
        </w:rPr>
        <w:t xml:space="preserve">€45 per uur voor zwaardere professionele inzet </w:t>
      </w:r>
    </w:p>
    <w:p w14:paraId="05457678" w14:textId="77777777" w:rsidR="001115F4" w:rsidRDefault="001115F4" w:rsidP="001115F4">
      <w:pPr>
        <w:pStyle w:val="Geenafstand"/>
        <w:numPr>
          <w:ilvl w:val="0"/>
          <w:numId w:val="6"/>
        </w:numPr>
        <w:rPr>
          <w:rFonts w:ascii="Times New Roman" w:hAnsi="Times New Roman" w:cs="Times New Roman"/>
        </w:rPr>
      </w:pPr>
      <w:r w:rsidRPr="001115F4">
        <w:rPr>
          <w:rFonts w:ascii="Times New Roman" w:hAnsi="Times New Roman" w:cs="Times New Roman"/>
        </w:rPr>
        <w:t xml:space="preserve">€32 per uur voor afstemming/ondersteunende tijd </w:t>
      </w:r>
    </w:p>
    <w:p w14:paraId="38CFDCAF" w14:textId="77777777" w:rsidR="009652B6" w:rsidRPr="001115F4" w:rsidRDefault="009652B6" w:rsidP="009652B6">
      <w:pPr>
        <w:pStyle w:val="Geenafstand"/>
        <w:ind w:left="720"/>
        <w:rPr>
          <w:rFonts w:ascii="Times New Roman" w:hAnsi="Times New Roman" w:cs="Times New Roman"/>
        </w:rPr>
      </w:pPr>
    </w:p>
    <w:p w14:paraId="54DE8C8B" w14:textId="77777777" w:rsidR="001115F4" w:rsidRPr="001115F4" w:rsidRDefault="001115F4" w:rsidP="001115F4">
      <w:pPr>
        <w:pStyle w:val="Geenafstand"/>
        <w:rPr>
          <w:rFonts w:ascii="Times New Roman" w:hAnsi="Times New Roman" w:cs="Times New Roman"/>
        </w:rPr>
      </w:pPr>
      <w:r w:rsidRPr="001115F4">
        <w:rPr>
          <w:rFonts w:ascii="Times New Roman" w:hAnsi="Times New Roman" w:cs="Times New Roman"/>
        </w:rPr>
        <w:t>Daarmee kom je op ongeveer €22.002,50 per jaar aan interne capaciteitswaarde.</w:t>
      </w:r>
    </w:p>
    <w:p w14:paraId="78C29E1D" w14:textId="3D60C8C2" w:rsidR="001115F4" w:rsidRDefault="001115F4" w:rsidP="001115F4">
      <w:pPr>
        <w:pStyle w:val="Geenafstand"/>
        <w:rPr>
          <w:rFonts w:ascii="Times New Roman" w:hAnsi="Times New Roman" w:cs="Times New Roman"/>
        </w:rPr>
      </w:pPr>
      <w:r w:rsidRPr="001115F4">
        <w:rPr>
          <w:rFonts w:ascii="Times New Roman" w:hAnsi="Times New Roman" w:cs="Times New Roman"/>
        </w:rPr>
        <w:t xml:space="preserve">Belangrijk: die €45 en €32 zijn geen officiële landelijke normtarieven uit een bron, maar praktische kostprijs-aannames voor </w:t>
      </w:r>
      <w:r w:rsidR="00113E5B">
        <w:rPr>
          <w:rFonts w:ascii="Times New Roman" w:hAnsi="Times New Roman" w:cs="Times New Roman"/>
        </w:rPr>
        <w:t>deze</w:t>
      </w:r>
      <w:r w:rsidRPr="001115F4">
        <w:rPr>
          <w:rFonts w:ascii="Times New Roman" w:hAnsi="Times New Roman" w:cs="Times New Roman"/>
        </w:rPr>
        <w:t xml:space="preserve"> businesscase. </w:t>
      </w:r>
    </w:p>
    <w:p w14:paraId="10CBE27F" w14:textId="77777777" w:rsidR="009652B6" w:rsidRPr="001115F4" w:rsidRDefault="009652B6" w:rsidP="001115F4">
      <w:pPr>
        <w:pStyle w:val="Geenafstand"/>
        <w:rPr>
          <w:rFonts w:ascii="Times New Roman" w:hAnsi="Times New Roman" w:cs="Times New Roman"/>
        </w:rPr>
      </w:pPr>
    </w:p>
    <w:p w14:paraId="637BDBAE" w14:textId="77777777" w:rsidR="001115F4" w:rsidRDefault="001115F4" w:rsidP="001115F4">
      <w:pPr>
        <w:pStyle w:val="Geenafstand"/>
        <w:rPr>
          <w:rFonts w:ascii="Times New Roman" w:hAnsi="Times New Roman" w:cs="Times New Roman"/>
        </w:rPr>
      </w:pPr>
      <w:r w:rsidRPr="001115F4">
        <w:rPr>
          <w:rFonts w:ascii="Times New Roman" w:hAnsi="Times New Roman" w:cs="Times New Roman"/>
        </w:rPr>
        <w:t xml:space="preserve">“De berekende capaciteitswinst is een conservatief scenario op basis van landelijke beleids- en onderzoeksrapporten over passende inzet van wijkverpleging,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en samenwerking met mantelzorgers. De bronnen onderbouwen dat deze werkwijze werkdruk en formele zorginzet kan verlagen, maar de exacte urenwinst in dit voorbeeld is een organisatiegerichte rekenvertaling en geen rechtstreeks gemeten uitkomst van één specifieke studie.”</w:t>
      </w:r>
    </w:p>
    <w:p w14:paraId="016CA1EA" w14:textId="77777777" w:rsidR="009652B6" w:rsidRDefault="009652B6" w:rsidP="001115F4">
      <w:pPr>
        <w:pStyle w:val="Geenafstand"/>
        <w:rPr>
          <w:rFonts w:ascii="Times New Roman" w:hAnsi="Times New Roman" w:cs="Times New Roman"/>
        </w:rPr>
      </w:pPr>
    </w:p>
    <w:p w14:paraId="040674B9" w14:textId="77777777" w:rsidR="009652B6" w:rsidRDefault="009652B6" w:rsidP="001115F4">
      <w:pPr>
        <w:pStyle w:val="Geenafstand"/>
        <w:rPr>
          <w:rFonts w:ascii="Times New Roman" w:hAnsi="Times New Roman" w:cs="Times New Roman"/>
        </w:rPr>
      </w:pPr>
    </w:p>
    <w:p w14:paraId="709386C1" w14:textId="77777777" w:rsidR="009652B6" w:rsidRPr="001115F4" w:rsidRDefault="009652B6" w:rsidP="001115F4">
      <w:pPr>
        <w:pStyle w:val="Geenafstand"/>
        <w:rPr>
          <w:rFonts w:ascii="Times New Roman" w:hAnsi="Times New Roman" w:cs="Times New Roman"/>
        </w:rPr>
      </w:pPr>
    </w:p>
    <w:p w14:paraId="21A7948E" w14:textId="22ACA497" w:rsidR="001115F4" w:rsidRPr="001115F4" w:rsidRDefault="009652B6" w:rsidP="001115F4">
      <w:pPr>
        <w:pStyle w:val="Geenafstand"/>
        <w:rPr>
          <w:rFonts w:ascii="Times New Roman" w:hAnsi="Times New Roman" w:cs="Times New Roman"/>
        </w:rPr>
      </w:pPr>
      <w:r>
        <w:rPr>
          <w:rFonts w:ascii="Times New Roman" w:hAnsi="Times New Roman" w:cs="Times New Roman"/>
        </w:rPr>
        <w:t xml:space="preserve">Bronnen: </w:t>
      </w:r>
    </w:p>
    <w:p w14:paraId="34FAC61B" w14:textId="77777777" w:rsidR="001115F4" w:rsidRPr="001115F4" w:rsidRDefault="001115F4" w:rsidP="001115F4">
      <w:pPr>
        <w:pStyle w:val="Geenafstand"/>
        <w:numPr>
          <w:ilvl w:val="0"/>
          <w:numId w:val="7"/>
        </w:numPr>
        <w:rPr>
          <w:rFonts w:ascii="Times New Roman" w:hAnsi="Times New Roman" w:cs="Times New Roman"/>
        </w:rPr>
      </w:pPr>
      <w:r w:rsidRPr="001115F4">
        <w:rPr>
          <w:rFonts w:ascii="Times New Roman" w:hAnsi="Times New Roman" w:cs="Times New Roman"/>
        </w:rPr>
        <w:t xml:space="preserve">Zorginstituut Nederland (2023) — </w:t>
      </w:r>
      <w:r w:rsidRPr="001115F4">
        <w:rPr>
          <w:rFonts w:ascii="Times New Roman" w:hAnsi="Times New Roman" w:cs="Times New Roman"/>
          <w:i/>
          <w:iCs/>
        </w:rPr>
        <w:t>Advies: Verdelen van schaarste in de wijkverpleging</w:t>
      </w:r>
      <w:r w:rsidRPr="001115F4">
        <w:rPr>
          <w:rFonts w:ascii="Times New Roman" w:hAnsi="Times New Roman" w:cs="Times New Roman"/>
        </w:rPr>
        <w:br/>
        <w:t xml:space="preserve">Onderbouwt: passende inzet,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inzet van </w:t>
      </w:r>
      <w:proofErr w:type="spellStart"/>
      <w:r w:rsidRPr="001115F4">
        <w:rPr>
          <w:rFonts w:ascii="Times New Roman" w:hAnsi="Times New Roman" w:cs="Times New Roman"/>
        </w:rPr>
        <w:t>helpenden</w:t>
      </w:r>
      <w:proofErr w:type="spellEnd"/>
      <w:r w:rsidRPr="001115F4">
        <w:rPr>
          <w:rFonts w:ascii="Times New Roman" w:hAnsi="Times New Roman" w:cs="Times New Roman"/>
        </w:rPr>
        <w:t xml:space="preserve">/netwerk, potentieel voor capaciteitswinst. </w:t>
      </w:r>
    </w:p>
    <w:p w14:paraId="138ECE55" w14:textId="77777777" w:rsidR="001115F4" w:rsidRPr="001115F4" w:rsidRDefault="001115F4" w:rsidP="001115F4">
      <w:pPr>
        <w:pStyle w:val="Geenafstand"/>
        <w:numPr>
          <w:ilvl w:val="0"/>
          <w:numId w:val="7"/>
        </w:numPr>
        <w:rPr>
          <w:rFonts w:ascii="Times New Roman" w:hAnsi="Times New Roman" w:cs="Times New Roman"/>
        </w:rPr>
      </w:pPr>
      <w:proofErr w:type="spellStart"/>
      <w:r w:rsidRPr="001115F4">
        <w:rPr>
          <w:rFonts w:ascii="Times New Roman" w:hAnsi="Times New Roman" w:cs="Times New Roman"/>
        </w:rPr>
        <w:t>Nivel</w:t>
      </w:r>
      <w:proofErr w:type="spellEnd"/>
      <w:r w:rsidRPr="001115F4">
        <w:rPr>
          <w:rFonts w:ascii="Times New Roman" w:hAnsi="Times New Roman" w:cs="Times New Roman"/>
        </w:rPr>
        <w:t xml:space="preserve"> (2025) — </w:t>
      </w:r>
      <w:r w:rsidRPr="001115F4">
        <w:rPr>
          <w:rFonts w:ascii="Times New Roman" w:hAnsi="Times New Roman" w:cs="Times New Roman"/>
          <w:i/>
          <w:iCs/>
        </w:rPr>
        <w:t>Versterken van informele zorg: het perspectief van (wijk)verpleegkundigen en mantelzorgers</w:t>
      </w:r>
      <w:r w:rsidRPr="001115F4">
        <w:rPr>
          <w:rFonts w:ascii="Times New Roman" w:hAnsi="Times New Roman" w:cs="Times New Roman"/>
        </w:rPr>
        <w:br/>
        <w:t xml:space="preserve">Onderbouwt: mantelzorg kan bijdragen aan verlaging van werkdruk, maar alleen met duidelijke communicatie, taakafspraken, scholing en begeleiding. </w:t>
      </w:r>
    </w:p>
    <w:p w14:paraId="688E4228" w14:textId="77777777" w:rsidR="001115F4" w:rsidRPr="001115F4" w:rsidRDefault="001115F4" w:rsidP="001115F4">
      <w:pPr>
        <w:pStyle w:val="Geenafstand"/>
        <w:numPr>
          <w:ilvl w:val="0"/>
          <w:numId w:val="7"/>
        </w:numPr>
        <w:rPr>
          <w:rFonts w:ascii="Times New Roman" w:hAnsi="Times New Roman" w:cs="Times New Roman"/>
        </w:rPr>
      </w:pPr>
      <w:proofErr w:type="spellStart"/>
      <w:r w:rsidRPr="001115F4">
        <w:rPr>
          <w:rFonts w:ascii="Times New Roman" w:hAnsi="Times New Roman" w:cs="Times New Roman"/>
        </w:rPr>
        <w:t>NZa</w:t>
      </w:r>
      <w:proofErr w:type="spellEnd"/>
      <w:r w:rsidRPr="001115F4">
        <w:rPr>
          <w:rFonts w:ascii="Times New Roman" w:hAnsi="Times New Roman" w:cs="Times New Roman"/>
        </w:rPr>
        <w:t xml:space="preserve"> (2025) — </w:t>
      </w:r>
      <w:r w:rsidRPr="001115F4">
        <w:rPr>
          <w:rFonts w:ascii="Times New Roman" w:hAnsi="Times New Roman" w:cs="Times New Roman"/>
          <w:i/>
          <w:iCs/>
        </w:rPr>
        <w:t xml:space="preserve">Stand van de zorg </w:t>
      </w:r>
      <w:proofErr w:type="gramStart"/>
      <w:r w:rsidRPr="001115F4">
        <w:rPr>
          <w:rFonts w:ascii="Times New Roman" w:hAnsi="Times New Roman" w:cs="Times New Roman"/>
          <w:i/>
          <w:iCs/>
        </w:rPr>
        <w:t>2025 /</w:t>
      </w:r>
      <w:proofErr w:type="gramEnd"/>
      <w:r w:rsidRPr="001115F4">
        <w:rPr>
          <w:rFonts w:ascii="Times New Roman" w:hAnsi="Times New Roman" w:cs="Times New Roman"/>
          <w:i/>
          <w:iCs/>
        </w:rPr>
        <w:t xml:space="preserve"> langdurige zorg</w:t>
      </w:r>
      <w:r w:rsidRPr="001115F4">
        <w:rPr>
          <w:rFonts w:ascii="Times New Roman" w:hAnsi="Times New Roman" w:cs="Times New Roman"/>
        </w:rPr>
        <w:br/>
        <w:t xml:space="preserve">Onderbouwt: beleidsmatige inzet op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en mantelzorgondersteuning als oplossing voor arbeidsmarkt- en toegankelijkheidsvraagstukken. </w:t>
      </w:r>
    </w:p>
    <w:p w14:paraId="348CE9F9" w14:textId="77777777" w:rsidR="001115F4" w:rsidRDefault="001115F4" w:rsidP="001115F4">
      <w:pPr>
        <w:pStyle w:val="Geenafstand"/>
        <w:numPr>
          <w:ilvl w:val="0"/>
          <w:numId w:val="7"/>
        </w:numPr>
        <w:rPr>
          <w:rFonts w:ascii="Times New Roman" w:hAnsi="Times New Roman" w:cs="Times New Roman"/>
        </w:rPr>
      </w:pPr>
      <w:proofErr w:type="spellStart"/>
      <w:r w:rsidRPr="001115F4">
        <w:rPr>
          <w:rFonts w:ascii="Times New Roman" w:hAnsi="Times New Roman" w:cs="Times New Roman"/>
        </w:rPr>
        <w:t>ActiZ</w:t>
      </w:r>
      <w:proofErr w:type="spellEnd"/>
      <w:r w:rsidRPr="001115F4">
        <w:rPr>
          <w:rFonts w:ascii="Times New Roman" w:hAnsi="Times New Roman" w:cs="Times New Roman"/>
        </w:rPr>
        <w:t xml:space="preserve"> (2025) — </w:t>
      </w:r>
      <w:proofErr w:type="spellStart"/>
      <w:r w:rsidRPr="001115F4">
        <w:rPr>
          <w:rFonts w:ascii="Times New Roman" w:hAnsi="Times New Roman" w:cs="Times New Roman"/>
          <w:i/>
          <w:iCs/>
        </w:rPr>
        <w:t>Reablement</w:t>
      </w:r>
      <w:proofErr w:type="spellEnd"/>
      <w:r w:rsidRPr="001115F4">
        <w:rPr>
          <w:rFonts w:ascii="Times New Roman" w:hAnsi="Times New Roman" w:cs="Times New Roman"/>
          <w:i/>
          <w:iCs/>
        </w:rPr>
        <w:t xml:space="preserve"> verbetert de zelfredzaamheid van ouderen</w:t>
      </w:r>
      <w:r w:rsidRPr="001115F4">
        <w:rPr>
          <w:rFonts w:ascii="Times New Roman" w:hAnsi="Times New Roman" w:cs="Times New Roman"/>
        </w:rPr>
        <w:br/>
        <w:t xml:space="preserve">Onderbouwt: </w:t>
      </w:r>
      <w:proofErr w:type="spellStart"/>
      <w:r w:rsidRPr="001115F4">
        <w:rPr>
          <w:rFonts w:ascii="Times New Roman" w:hAnsi="Times New Roman" w:cs="Times New Roman"/>
        </w:rPr>
        <w:t>reablement</w:t>
      </w:r>
      <w:proofErr w:type="spellEnd"/>
      <w:r w:rsidRPr="001115F4">
        <w:rPr>
          <w:rFonts w:ascii="Times New Roman" w:hAnsi="Times New Roman" w:cs="Times New Roman"/>
        </w:rPr>
        <w:t xml:space="preserve"> verlaagt draaglast van mantelzorgers en ondersteunt langer thuis wonen. </w:t>
      </w:r>
    </w:p>
    <w:p w14:paraId="487B3F54" w14:textId="1A8293D7" w:rsidR="001115F4" w:rsidRPr="001115F4" w:rsidRDefault="001115F4" w:rsidP="00F96FE1">
      <w:pPr>
        <w:pStyle w:val="Geenafstand"/>
        <w:rPr>
          <w:rFonts w:ascii="Times New Roman" w:hAnsi="Times New Roman" w:cs="Times New Roman"/>
        </w:rPr>
      </w:pPr>
    </w:p>
    <w:p w14:paraId="55CB8BA3" w14:textId="77777777" w:rsidR="00C17D3F" w:rsidRPr="001115F4" w:rsidRDefault="00C17D3F" w:rsidP="001115F4">
      <w:pPr>
        <w:pStyle w:val="Geenafstand"/>
        <w:rPr>
          <w:rFonts w:ascii="Times New Roman" w:hAnsi="Times New Roman" w:cs="Times New Roman"/>
        </w:rPr>
      </w:pPr>
    </w:p>
    <w:sectPr w:rsidR="00C17D3F" w:rsidRPr="00111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BFF"/>
    <w:multiLevelType w:val="multilevel"/>
    <w:tmpl w:val="02F2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227C8"/>
    <w:multiLevelType w:val="multilevel"/>
    <w:tmpl w:val="C15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90947"/>
    <w:multiLevelType w:val="multilevel"/>
    <w:tmpl w:val="543C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E0402"/>
    <w:multiLevelType w:val="multilevel"/>
    <w:tmpl w:val="CE8A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F6963"/>
    <w:multiLevelType w:val="multilevel"/>
    <w:tmpl w:val="74D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959A0"/>
    <w:multiLevelType w:val="multilevel"/>
    <w:tmpl w:val="5086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B0732"/>
    <w:multiLevelType w:val="multilevel"/>
    <w:tmpl w:val="7D7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884575">
    <w:abstractNumId w:val="0"/>
  </w:num>
  <w:num w:numId="2" w16cid:durableId="1310550349">
    <w:abstractNumId w:val="5"/>
  </w:num>
  <w:num w:numId="3" w16cid:durableId="1022587768">
    <w:abstractNumId w:val="1"/>
  </w:num>
  <w:num w:numId="4" w16cid:durableId="337773328">
    <w:abstractNumId w:val="2"/>
  </w:num>
  <w:num w:numId="5" w16cid:durableId="2091809768">
    <w:abstractNumId w:val="3"/>
  </w:num>
  <w:num w:numId="6" w16cid:durableId="516775621">
    <w:abstractNumId w:val="4"/>
  </w:num>
  <w:num w:numId="7" w16cid:durableId="1332609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F4"/>
    <w:rsid w:val="000A230A"/>
    <w:rsid w:val="001115F4"/>
    <w:rsid w:val="00113E5B"/>
    <w:rsid w:val="002520B7"/>
    <w:rsid w:val="003C1904"/>
    <w:rsid w:val="00706D63"/>
    <w:rsid w:val="007F3C53"/>
    <w:rsid w:val="009652B6"/>
    <w:rsid w:val="00B17A6C"/>
    <w:rsid w:val="00C17D3F"/>
    <w:rsid w:val="00C71C8A"/>
    <w:rsid w:val="00DB06E4"/>
    <w:rsid w:val="00F00F71"/>
    <w:rsid w:val="00F96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0A6E"/>
  <w15:chartTrackingRefBased/>
  <w15:docId w15:val="{71E3B66F-3E9C-444A-9ACC-66CB50EE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1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1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15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15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15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15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15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15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15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5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15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15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15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15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15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15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15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15F4"/>
    <w:rPr>
      <w:rFonts w:eastAsiaTheme="majorEastAsia" w:cstheme="majorBidi"/>
      <w:color w:val="272727" w:themeColor="text1" w:themeTint="D8"/>
    </w:rPr>
  </w:style>
  <w:style w:type="paragraph" w:styleId="Titel">
    <w:name w:val="Title"/>
    <w:basedOn w:val="Standaard"/>
    <w:next w:val="Standaard"/>
    <w:link w:val="TitelChar"/>
    <w:uiPriority w:val="10"/>
    <w:qFormat/>
    <w:rsid w:val="00111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15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15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15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15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15F4"/>
    <w:rPr>
      <w:i/>
      <w:iCs/>
      <w:color w:val="404040" w:themeColor="text1" w:themeTint="BF"/>
    </w:rPr>
  </w:style>
  <w:style w:type="paragraph" w:styleId="Lijstalinea">
    <w:name w:val="List Paragraph"/>
    <w:basedOn w:val="Standaard"/>
    <w:uiPriority w:val="34"/>
    <w:qFormat/>
    <w:rsid w:val="001115F4"/>
    <w:pPr>
      <w:ind w:left="720"/>
      <w:contextualSpacing/>
    </w:pPr>
  </w:style>
  <w:style w:type="character" w:styleId="Intensievebenadrukking">
    <w:name w:val="Intense Emphasis"/>
    <w:basedOn w:val="Standaardalinea-lettertype"/>
    <w:uiPriority w:val="21"/>
    <w:qFormat/>
    <w:rsid w:val="001115F4"/>
    <w:rPr>
      <w:i/>
      <w:iCs/>
      <w:color w:val="0F4761" w:themeColor="accent1" w:themeShade="BF"/>
    </w:rPr>
  </w:style>
  <w:style w:type="paragraph" w:styleId="Duidelijkcitaat">
    <w:name w:val="Intense Quote"/>
    <w:basedOn w:val="Standaard"/>
    <w:next w:val="Standaard"/>
    <w:link w:val="DuidelijkcitaatChar"/>
    <w:uiPriority w:val="30"/>
    <w:qFormat/>
    <w:rsid w:val="00111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15F4"/>
    <w:rPr>
      <w:i/>
      <w:iCs/>
      <w:color w:val="0F4761" w:themeColor="accent1" w:themeShade="BF"/>
    </w:rPr>
  </w:style>
  <w:style w:type="character" w:styleId="Intensieveverwijzing">
    <w:name w:val="Intense Reference"/>
    <w:basedOn w:val="Standaardalinea-lettertype"/>
    <w:uiPriority w:val="32"/>
    <w:qFormat/>
    <w:rsid w:val="001115F4"/>
    <w:rPr>
      <w:b/>
      <w:bCs/>
      <w:smallCaps/>
      <w:color w:val="0F4761" w:themeColor="accent1" w:themeShade="BF"/>
      <w:spacing w:val="5"/>
    </w:rPr>
  </w:style>
  <w:style w:type="paragraph" w:styleId="Geenafstand">
    <w:name w:val="No Spacing"/>
    <w:uiPriority w:val="1"/>
    <w:qFormat/>
    <w:rsid w:val="00111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E0BAA5F154740BE73BB6786E1044D" ma:contentTypeVersion="13" ma:contentTypeDescription="Een nieuw document maken." ma:contentTypeScope="" ma:versionID="90b96510f2b760afc7b805e224fec871">
  <xsd:schema xmlns:xsd="http://www.w3.org/2001/XMLSchema" xmlns:xs="http://www.w3.org/2001/XMLSchema" xmlns:p="http://schemas.microsoft.com/office/2006/metadata/properties" xmlns:ns2="b486b835-5e7f-4dcf-8b3f-4dbfa11fc3d1" xmlns:ns3="292d0dc0-96e9-4e02-af3b-cbab3f0703b4" targetNamespace="http://schemas.microsoft.com/office/2006/metadata/properties" ma:root="true" ma:fieldsID="d6443709d4b79ce8f89d08d5de31a55c" ns2:_="" ns3:_="">
    <xsd:import namespace="b486b835-5e7f-4dcf-8b3f-4dbfa11fc3d1"/>
    <xsd:import namespace="292d0dc0-96e9-4e02-af3b-cbab3f070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6b835-5e7f-4dcf-8b3f-4dbfa11fc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72903b9-79cb-459c-8001-4ca997b22e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2d0dc0-96e9-4e02-af3b-cbab3f0703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b9634a-31e9-4954-857e-717899e038f7}" ma:internalName="TaxCatchAll" ma:showField="CatchAllData" ma:web="292d0dc0-96e9-4e02-af3b-cbab3f070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86b835-5e7f-4dcf-8b3f-4dbfa11fc3d1">
      <Terms xmlns="http://schemas.microsoft.com/office/infopath/2007/PartnerControls"/>
    </lcf76f155ced4ddcb4097134ff3c332f>
    <TaxCatchAll xmlns="292d0dc0-96e9-4e02-af3b-cbab3f0703b4" xsi:nil="true"/>
  </documentManagement>
</p:properties>
</file>

<file path=customXml/itemProps1.xml><?xml version="1.0" encoding="utf-8"?>
<ds:datastoreItem xmlns:ds="http://schemas.openxmlformats.org/officeDocument/2006/customXml" ds:itemID="{9F71FDA6-C5B7-4076-AA01-A988FB8A0790}"/>
</file>

<file path=customXml/itemProps2.xml><?xml version="1.0" encoding="utf-8"?>
<ds:datastoreItem xmlns:ds="http://schemas.openxmlformats.org/officeDocument/2006/customXml" ds:itemID="{070B320C-B4A0-4CFC-9381-371144BA88CE}"/>
</file>

<file path=customXml/itemProps3.xml><?xml version="1.0" encoding="utf-8"?>
<ds:datastoreItem xmlns:ds="http://schemas.openxmlformats.org/officeDocument/2006/customXml" ds:itemID="{C380D4C2-559A-4D6A-A2CC-82364DF8C183}"/>
</file>

<file path=docProps/app.xml><?xml version="1.0" encoding="utf-8"?>
<Properties xmlns="http://schemas.openxmlformats.org/officeDocument/2006/extended-properties" xmlns:vt="http://schemas.openxmlformats.org/officeDocument/2006/docPropsVTypes">
  <Template>Normal</Template>
  <TotalTime>9</TotalTime>
  <Pages>3</Pages>
  <Words>1051</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Ontzorgt Educatie</dc:creator>
  <cp:keywords/>
  <dc:description/>
  <cp:lastModifiedBy>Info | Ontzorgt Educatie</cp:lastModifiedBy>
  <cp:revision>7</cp:revision>
  <dcterms:created xsi:type="dcterms:W3CDTF">2026-04-13T20:51:00Z</dcterms:created>
  <dcterms:modified xsi:type="dcterms:W3CDTF">2026-04-24T05:02:00Z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0x0101005E9E0BAA5F154740BE73BB6786E1044D</vt:lpwstr>
  </property>
</Properties>
</file>